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90877" w14:textId="77777777" w:rsidR="00D27E9E" w:rsidRDefault="00D27E9E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FD2F02" w14:paraId="2A6D28E7" w14:textId="77777777">
        <w:tc>
          <w:tcPr>
            <w:tcW w:w="8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14:paraId="1A768850" w14:textId="77777777" w:rsidR="00FD2F02" w:rsidRDefault="00FD2F02">
            <w:pPr>
              <w:widowControl w:val="0"/>
              <w:tabs>
                <w:tab w:val="left" w:pos="7920"/>
              </w:tabs>
              <w:rPr>
                <w:b/>
                <w:sz w:val="24"/>
                <w:szCs w:val="20"/>
                <w:u w:val="single"/>
              </w:rPr>
            </w:pPr>
          </w:p>
          <w:p w14:paraId="505818B0" w14:textId="77777777" w:rsidR="00FD2F02" w:rsidRDefault="00FD2F02">
            <w:pPr>
              <w:widowControl w:val="0"/>
              <w:tabs>
                <w:tab w:val="left" w:pos="792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Leicester </w:t>
            </w:r>
            <w:r w:rsidR="00055697">
              <w:rPr>
                <w:b/>
                <w:sz w:val="32"/>
                <w:szCs w:val="32"/>
              </w:rPr>
              <w:t>De Montfort Law School</w:t>
            </w:r>
          </w:p>
          <w:p w14:paraId="5EB7F78B" w14:textId="77777777" w:rsidR="00FD2F02" w:rsidRDefault="00FD2F02">
            <w:pPr>
              <w:widowControl w:val="0"/>
              <w:tabs>
                <w:tab w:val="left" w:pos="7920"/>
              </w:tabs>
              <w:rPr>
                <w:b/>
                <w:sz w:val="24"/>
                <w:szCs w:val="20"/>
              </w:rPr>
            </w:pPr>
          </w:p>
          <w:p w14:paraId="52A08702" w14:textId="77777777" w:rsidR="00FD2F02" w:rsidRDefault="00FD2F02">
            <w:pPr>
              <w:widowControl w:val="0"/>
              <w:tabs>
                <w:tab w:val="left" w:pos="79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Legal Practice Course</w:t>
            </w:r>
          </w:p>
          <w:p w14:paraId="736826B3" w14:textId="77777777" w:rsidR="00FD2F02" w:rsidRDefault="00FD2F02">
            <w:pPr>
              <w:widowControl w:val="0"/>
              <w:tabs>
                <w:tab w:val="left" w:pos="7920"/>
              </w:tabs>
              <w:rPr>
                <w:b/>
                <w:sz w:val="24"/>
              </w:rPr>
            </w:pPr>
          </w:p>
          <w:p w14:paraId="7DA18C19" w14:textId="77777777" w:rsidR="00FD2F02" w:rsidRDefault="002F0038">
            <w:pPr>
              <w:widowControl w:val="0"/>
              <w:tabs>
                <w:tab w:val="left" w:pos="79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Taxation</w:t>
            </w:r>
          </w:p>
          <w:p w14:paraId="39888AA7" w14:textId="77777777" w:rsidR="00FD2F02" w:rsidRDefault="00FD2F02">
            <w:pPr>
              <w:widowControl w:val="0"/>
              <w:tabs>
                <w:tab w:val="left" w:pos="7920"/>
              </w:tabs>
              <w:rPr>
                <w:b/>
                <w:sz w:val="24"/>
              </w:rPr>
            </w:pPr>
          </w:p>
          <w:p w14:paraId="463BEDFA" w14:textId="77777777" w:rsidR="00FD2F02" w:rsidRDefault="007A299B">
            <w:pPr>
              <w:widowControl w:val="0"/>
              <w:tabs>
                <w:tab w:val="left" w:pos="7920"/>
              </w:tabs>
              <w:ind w:left="1620" w:hanging="16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Small Group </w:t>
            </w:r>
            <w:r w:rsidR="002F0038">
              <w:rPr>
                <w:b/>
                <w:sz w:val="24"/>
              </w:rPr>
              <w:t>Session</w:t>
            </w:r>
            <w:r w:rsidR="00FD2F02">
              <w:rPr>
                <w:b/>
                <w:sz w:val="24"/>
              </w:rPr>
              <w:t>:  C</w:t>
            </w:r>
            <w:r w:rsidR="00FD2F02" w:rsidRPr="00FD2F02">
              <w:rPr>
                <w:b/>
                <w:sz w:val="24"/>
              </w:rPr>
              <w:t xml:space="preserve">apital </w:t>
            </w:r>
            <w:r w:rsidR="00FD2F02">
              <w:rPr>
                <w:b/>
                <w:sz w:val="24"/>
              </w:rPr>
              <w:t>G</w:t>
            </w:r>
            <w:r w:rsidR="00FD2F02" w:rsidRPr="00FD2F02">
              <w:rPr>
                <w:b/>
                <w:sz w:val="24"/>
              </w:rPr>
              <w:t xml:space="preserve">ains </w:t>
            </w:r>
            <w:r w:rsidR="00FD2F02">
              <w:rPr>
                <w:b/>
                <w:sz w:val="24"/>
              </w:rPr>
              <w:t>T</w:t>
            </w:r>
            <w:r w:rsidR="00FD2F02" w:rsidRPr="00FD2F02">
              <w:rPr>
                <w:b/>
                <w:sz w:val="24"/>
              </w:rPr>
              <w:t>ax</w:t>
            </w:r>
          </w:p>
          <w:p w14:paraId="04256A56" w14:textId="77777777" w:rsidR="00FD2F02" w:rsidRDefault="00FD2F02">
            <w:pPr>
              <w:widowControl w:val="0"/>
              <w:tabs>
                <w:tab w:val="left" w:pos="7920"/>
              </w:tabs>
              <w:rPr>
                <w:b/>
                <w:sz w:val="24"/>
              </w:rPr>
            </w:pPr>
          </w:p>
        </w:tc>
      </w:tr>
    </w:tbl>
    <w:p w14:paraId="38C70095" w14:textId="77777777" w:rsidR="00FD2F02" w:rsidRDefault="00FD2F02" w:rsidP="00FD2F02">
      <w:pPr>
        <w:widowControl w:val="0"/>
        <w:tabs>
          <w:tab w:val="left" w:pos="7920"/>
        </w:tabs>
        <w:rPr>
          <w:b/>
          <w:sz w:val="24"/>
          <w:szCs w:val="20"/>
          <w:u w:val="single"/>
        </w:rPr>
      </w:pPr>
    </w:p>
    <w:p w14:paraId="456E25BA" w14:textId="77777777" w:rsidR="00D27E9E" w:rsidRDefault="00D27E9E"/>
    <w:p w14:paraId="2DAA22FE" w14:textId="77777777" w:rsidR="00D27E9E" w:rsidRDefault="00D27E9E">
      <w:pPr>
        <w:rPr>
          <w:rFonts w:cs="Arial"/>
          <w:sz w:val="24"/>
        </w:rPr>
      </w:pPr>
      <w:r>
        <w:rPr>
          <w:rFonts w:cs="Arial"/>
          <w:b/>
          <w:sz w:val="24"/>
          <w:u w:val="single"/>
        </w:rPr>
        <w:t>Outcomes</w:t>
      </w:r>
    </w:p>
    <w:p w14:paraId="730D3C9E" w14:textId="77777777" w:rsidR="00D27E9E" w:rsidRDefault="00D27E9E">
      <w:pPr>
        <w:rPr>
          <w:rFonts w:cs="Arial"/>
          <w:sz w:val="24"/>
        </w:rPr>
      </w:pPr>
    </w:p>
    <w:p w14:paraId="5DDB6B23" w14:textId="77777777" w:rsidR="00D27E9E" w:rsidRDefault="002F0038">
      <w:pPr>
        <w:rPr>
          <w:rFonts w:cs="Arial"/>
          <w:sz w:val="24"/>
        </w:rPr>
      </w:pPr>
      <w:r>
        <w:rPr>
          <w:rFonts w:cs="Arial"/>
          <w:sz w:val="24"/>
        </w:rPr>
        <w:t>As a result of this Small Group Session,</w:t>
      </w:r>
      <w:r w:rsidR="00D27E9E">
        <w:rPr>
          <w:rFonts w:cs="Arial"/>
          <w:sz w:val="24"/>
        </w:rPr>
        <w:t xml:space="preserve"> you will be able to:</w:t>
      </w:r>
    </w:p>
    <w:p w14:paraId="45AA13BA" w14:textId="77777777" w:rsidR="00D27E9E" w:rsidRDefault="00D27E9E">
      <w:pPr>
        <w:rPr>
          <w:rFonts w:cs="Arial"/>
          <w:sz w:val="24"/>
        </w:rPr>
      </w:pPr>
    </w:p>
    <w:p w14:paraId="28C3A3A2" w14:textId="77777777" w:rsidR="00D27E9E" w:rsidRDefault="00D27E9E">
      <w:pPr>
        <w:numPr>
          <w:ilvl w:val="0"/>
          <w:numId w:val="2"/>
        </w:numPr>
        <w:rPr>
          <w:rFonts w:cs="Arial"/>
          <w:sz w:val="24"/>
        </w:rPr>
      </w:pPr>
      <w:r>
        <w:rPr>
          <w:rFonts w:cs="Arial"/>
          <w:sz w:val="24"/>
        </w:rPr>
        <w:t>Understand how capital gains tax is calculated</w:t>
      </w:r>
    </w:p>
    <w:p w14:paraId="74694841" w14:textId="77777777" w:rsidR="00D27E9E" w:rsidRDefault="00D27E9E">
      <w:pPr>
        <w:numPr>
          <w:ilvl w:val="0"/>
          <w:numId w:val="2"/>
        </w:numPr>
        <w:rPr>
          <w:rFonts w:cs="Arial"/>
          <w:sz w:val="24"/>
        </w:rPr>
      </w:pPr>
      <w:r>
        <w:rPr>
          <w:rFonts w:cs="Arial"/>
          <w:sz w:val="24"/>
        </w:rPr>
        <w:t>Calculate a chargeable gain</w:t>
      </w:r>
    </w:p>
    <w:p w14:paraId="0605CD9E" w14:textId="77777777" w:rsidR="00D27E9E" w:rsidRDefault="00D27E9E" w:rsidP="00BA2F19">
      <w:pPr>
        <w:numPr>
          <w:ilvl w:val="0"/>
          <w:numId w:val="2"/>
        </w:numPr>
        <w:rPr>
          <w:rFonts w:cs="Arial"/>
          <w:sz w:val="24"/>
        </w:rPr>
      </w:pPr>
      <w:r>
        <w:rPr>
          <w:rFonts w:cs="Arial"/>
          <w:sz w:val="24"/>
        </w:rPr>
        <w:t>Calculate how much capital gains tax is payable</w:t>
      </w:r>
    </w:p>
    <w:p w14:paraId="27ADDE5F" w14:textId="77777777" w:rsidR="00D27E9E" w:rsidRDefault="00BA2F19">
      <w:pPr>
        <w:numPr>
          <w:ilvl w:val="0"/>
          <w:numId w:val="2"/>
        </w:numPr>
        <w:rPr>
          <w:rFonts w:cs="Arial"/>
          <w:sz w:val="24"/>
        </w:rPr>
      </w:pPr>
      <w:r>
        <w:rPr>
          <w:rFonts w:cs="Arial"/>
          <w:sz w:val="24"/>
        </w:rPr>
        <w:t>Understand when</w:t>
      </w:r>
      <w:r w:rsidR="00D27E9E">
        <w:rPr>
          <w:rFonts w:cs="Arial"/>
          <w:sz w:val="24"/>
        </w:rPr>
        <w:t xml:space="preserve"> reliefs and exemptions are available and apply them to a set of facts</w:t>
      </w:r>
    </w:p>
    <w:p w14:paraId="5438B049" w14:textId="77777777" w:rsidR="00D27E9E" w:rsidRDefault="00D27E9E">
      <w:pPr>
        <w:numPr>
          <w:ilvl w:val="0"/>
          <w:numId w:val="2"/>
        </w:numPr>
        <w:rPr>
          <w:rFonts w:cs="Arial"/>
          <w:sz w:val="24"/>
        </w:rPr>
      </w:pPr>
      <w:r>
        <w:rPr>
          <w:rFonts w:cs="Arial"/>
          <w:sz w:val="24"/>
        </w:rPr>
        <w:t>Begin to consider tax planning points</w:t>
      </w:r>
    </w:p>
    <w:p w14:paraId="1DCFCF31" w14:textId="77777777" w:rsidR="00D27E9E" w:rsidRDefault="00D27E9E">
      <w:pPr>
        <w:rPr>
          <w:rFonts w:cs="Arial"/>
          <w:sz w:val="24"/>
        </w:rPr>
      </w:pPr>
    </w:p>
    <w:p w14:paraId="484C4924" w14:textId="77777777" w:rsidR="00D27E9E" w:rsidRDefault="00D27E9E">
      <w:pPr>
        <w:rPr>
          <w:rFonts w:cs="Arial"/>
          <w:sz w:val="24"/>
        </w:rPr>
      </w:pPr>
      <w:r>
        <w:rPr>
          <w:rFonts w:cs="Arial"/>
          <w:b/>
          <w:sz w:val="24"/>
          <w:u w:val="single"/>
        </w:rPr>
        <w:t xml:space="preserve">Materials and </w:t>
      </w:r>
      <w:r w:rsidR="002F0038">
        <w:rPr>
          <w:rFonts w:cs="Arial"/>
          <w:b/>
          <w:sz w:val="24"/>
          <w:u w:val="single"/>
        </w:rPr>
        <w:t>preparation needed</w:t>
      </w:r>
    </w:p>
    <w:p w14:paraId="319EC8B7" w14:textId="77777777" w:rsidR="00D27E9E" w:rsidRDefault="00D27E9E">
      <w:pPr>
        <w:rPr>
          <w:rFonts w:cs="Arial"/>
          <w:sz w:val="24"/>
        </w:rPr>
      </w:pPr>
    </w:p>
    <w:p w14:paraId="3386D7C4" w14:textId="77777777" w:rsidR="00D27E9E" w:rsidRPr="00A2586D" w:rsidRDefault="002F0038" w:rsidP="002F0038">
      <w:pPr>
        <w:rPr>
          <w:rFonts w:cs="Arial"/>
          <w:sz w:val="24"/>
        </w:rPr>
      </w:pPr>
      <w:r w:rsidRPr="00A2586D">
        <w:rPr>
          <w:rFonts w:cs="Arial"/>
          <w:sz w:val="24"/>
        </w:rPr>
        <w:t>For this Small Group Session, you must</w:t>
      </w:r>
      <w:r w:rsidR="00D27E9E" w:rsidRPr="00A2586D">
        <w:rPr>
          <w:rFonts w:cs="Arial"/>
          <w:sz w:val="24"/>
        </w:rPr>
        <w:t>:</w:t>
      </w:r>
    </w:p>
    <w:p w14:paraId="57105863" w14:textId="77777777" w:rsidR="002F0038" w:rsidRPr="00A2586D" w:rsidRDefault="002F0038" w:rsidP="002F0038">
      <w:pPr>
        <w:rPr>
          <w:rFonts w:cs="Arial"/>
          <w:sz w:val="24"/>
        </w:rPr>
      </w:pPr>
    </w:p>
    <w:p w14:paraId="291BB42B" w14:textId="77777777" w:rsidR="002F26FA" w:rsidRPr="00A2586D" w:rsidRDefault="002F26FA">
      <w:pPr>
        <w:numPr>
          <w:ilvl w:val="0"/>
          <w:numId w:val="3"/>
        </w:numPr>
        <w:rPr>
          <w:rFonts w:cs="Arial"/>
          <w:sz w:val="24"/>
        </w:rPr>
      </w:pPr>
      <w:r w:rsidRPr="00A2586D">
        <w:rPr>
          <w:rFonts w:cs="Arial"/>
          <w:sz w:val="24"/>
        </w:rPr>
        <w:t>Listen to the thre</w:t>
      </w:r>
      <w:r w:rsidR="00EC7C36" w:rsidRPr="00A2586D">
        <w:rPr>
          <w:rFonts w:cs="Arial"/>
          <w:sz w:val="24"/>
        </w:rPr>
        <w:t>e on-line lectures</w:t>
      </w:r>
      <w:r w:rsidR="00702052" w:rsidRPr="00A2586D">
        <w:rPr>
          <w:rFonts w:cs="Arial"/>
          <w:sz w:val="24"/>
        </w:rPr>
        <w:t xml:space="preserve"> (Taxation Lectures 7,8 and 9)</w:t>
      </w:r>
      <w:r w:rsidR="00EC7C36" w:rsidRPr="00A2586D">
        <w:rPr>
          <w:rFonts w:cs="Arial"/>
          <w:sz w:val="24"/>
        </w:rPr>
        <w:t xml:space="preserve"> relating to capital gains t</w:t>
      </w:r>
      <w:r w:rsidRPr="00A2586D">
        <w:rPr>
          <w:rFonts w:cs="Arial"/>
          <w:sz w:val="24"/>
        </w:rPr>
        <w:t>ax</w:t>
      </w:r>
    </w:p>
    <w:p w14:paraId="26DBA62C" w14:textId="37CD7B3C" w:rsidR="00D27E9E" w:rsidRPr="00A2586D" w:rsidRDefault="00D27E9E">
      <w:pPr>
        <w:numPr>
          <w:ilvl w:val="0"/>
          <w:numId w:val="3"/>
        </w:numPr>
        <w:rPr>
          <w:rFonts w:cs="Arial"/>
          <w:sz w:val="24"/>
        </w:rPr>
      </w:pPr>
      <w:r w:rsidRPr="00A2586D">
        <w:rPr>
          <w:rFonts w:cs="Arial"/>
          <w:sz w:val="24"/>
        </w:rPr>
        <w:t>Read the chapter on cap</w:t>
      </w:r>
      <w:r w:rsidR="00215E14" w:rsidRPr="00A2586D">
        <w:rPr>
          <w:rFonts w:cs="Arial"/>
          <w:sz w:val="24"/>
        </w:rPr>
        <w:t xml:space="preserve">ital gains tax in the </w:t>
      </w:r>
      <w:r w:rsidR="00062056" w:rsidRPr="00A2586D">
        <w:rPr>
          <w:rFonts w:cs="Arial"/>
          <w:sz w:val="24"/>
        </w:rPr>
        <w:t xml:space="preserve">online </w:t>
      </w:r>
      <w:r w:rsidR="00215E14" w:rsidRPr="00A2586D">
        <w:rPr>
          <w:rFonts w:cs="Arial"/>
          <w:sz w:val="24"/>
        </w:rPr>
        <w:t>Legal Foundations</w:t>
      </w:r>
      <w:r w:rsidRPr="00A2586D">
        <w:rPr>
          <w:rFonts w:cs="Arial"/>
          <w:sz w:val="24"/>
        </w:rPr>
        <w:t xml:space="preserve"> Manual</w:t>
      </w:r>
      <w:r w:rsidR="00D15803" w:rsidRPr="00A2586D">
        <w:rPr>
          <w:rFonts w:cs="Arial"/>
          <w:sz w:val="24"/>
        </w:rPr>
        <w:t xml:space="preserve"> </w:t>
      </w:r>
      <w:r w:rsidR="00BA2F19" w:rsidRPr="00A2586D">
        <w:rPr>
          <w:rFonts w:cs="Arial"/>
          <w:sz w:val="24"/>
        </w:rPr>
        <w:t>and the chap</w:t>
      </w:r>
      <w:r w:rsidR="008323EA" w:rsidRPr="00A2586D">
        <w:rPr>
          <w:rFonts w:cs="Arial"/>
          <w:sz w:val="24"/>
        </w:rPr>
        <w:t>ter on business relie</w:t>
      </w:r>
      <w:r w:rsidR="002F0038" w:rsidRPr="00A2586D">
        <w:rPr>
          <w:rFonts w:cs="Arial"/>
          <w:sz w:val="24"/>
        </w:rPr>
        <w:t>fs from capital gains tax</w:t>
      </w:r>
      <w:r w:rsidR="00BA2F19" w:rsidRPr="00A2586D">
        <w:rPr>
          <w:rFonts w:cs="Arial"/>
          <w:sz w:val="24"/>
        </w:rPr>
        <w:t xml:space="preserve"> in the </w:t>
      </w:r>
      <w:r w:rsidR="00062056" w:rsidRPr="00A2586D">
        <w:rPr>
          <w:rFonts w:cs="Arial"/>
          <w:sz w:val="24"/>
        </w:rPr>
        <w:t xml:space="preserve">online </w:t>
      </w:r>
      <w:r w:rsidR="00BA2F19" w:rsidRPr="00A2586D">
        <w:rPr>
          <w:rFonts w:cs="Arial"/>
          <w:sz w:val="24"/>
        </w:rPr>
        <w:t>Business Law and Practice Manual</w:t>
      </w:r>
    </w:p>
    <w:p w14:paraId="447F0155" w14:textId="3E2B3071" w:rsidR="00EB6F6C" w:rsidRPr="00A2586D" w:rsidRDefault="00EB6F6C">
      <w:pPr>
        <w:numPr>
          <w:ilvl w:val="0"/>
          <w:numId w:val="3"/>
        </w:numPr>
        <w:rPr>
          <w:rFonts w:cs="Arial"/>
          <w:sz w:val="24"/>
        </w:rPr>
      </w:pPr>
      <w:r w:rsidRPr="00A2586D">
        <w:rPr>
          <w:rFonts w:cs="Arial"/>
          <w:sz w:val="24"/>
        </w:rPr>
        <w:t xml:space="preserve">Complete the Pre-Session Quiz Questions and compare your answers to those provided online. </w:t>
      </w:r>
    </w:p>
    <w:p w14:paraId="5382A393" w14:textId="4AA467F9" w:rsidR="00D27E9E" w:rsidRPr="00A2586D" w:rsidRDefault="00D27E9E">
      <w:pPr>
        <w:numPr>
          <w:ilvl w:val="0"/>
          <w:numId w:val="3"/>
        </w:numPr>
        <w:rPr>
          <w:rFonts w:cs="Arial"/>
          <w:sz w:val="24"/>
        </w:rPr>
      </w:pPr>
      <w:r w:rsidRPr="00A2586D">
        <w:rPr>
          <w:rFonts w:cs="Arial"/>
          <w:sz w:val="24"/>
        </w:rPr>
        <w:t xml:space="preserve">Prepare </w:t>
      </w:r>
      <w:r w:rsidR="00B32153" w:rsidRPr="00A2586D">
        <w:rPr>
          <w:rFonts w:cs="Arial"/>
          <w:sz w:val="24"/>
        </w:rPr>
        <w:t xml:space="preserve">an </w:t>
      </w:r>
      <w:r w:rsidRPr="00A2586D">
        <w:rPr>
          <w:rFonts w:cs="Arial"/>
          <w:sz w:val="24"/>
        </w:rPr>
        <w:t>answer</w:t>
      </w:r>
      <w:r w:rsidR="00B32153" w:rsidRPr="00A2586D">
        <w:rPr>
          <w:rFonts w:cs="Arial"/>
          <w:sz w:val="24"/>
        </w:rPr>
        <w:t xml:space="preserve"> to Questions 1</w:t>
      </w:r>
      <w:r w:rsidR="00EB6F6C" w:rsidRPr="00A2586D">
        <w:rPr>
          <w:rFonts w:cs="Arial"/>
          <w:sz w:val="24"/>
        </w:rPr>
        <w:t>,</w:t>
      </w:r>
      <w:r w:rsidR="00B32153" w:rsidRPr="00A2586D">
        <w:rPr>
          <w:rFonts w:cs="Arial"/>
          <w:sz w:val="24"/>
        </w:rPr>
        <w:t xml:space="preserve"> 2</w:t>
      </w:r>
      <w:r w:rsidR="00EB6F6C" w:rsidRPr="00A2586D">
        <w:rPr>
          <w:rFonts w:cs="Arial"/>
          <w:sz w:val="24"/>
        </w:rPr>
        <w:t xml:space="preserve"> and 3</w:t>
      </w:r>
    </w:p>
    <w:p w14:paraId="55CA2414" w14:textId="77777777" w:rsidR="00D27E9E" w:rsidRPr="00A2586D" w:rsidRDefault="00D27E9E">
      <w:pPr>
        <w:numPr>
          <w:ilvl w:val="0"/>
          <w:numId w:val="3"/>
        </w:numPr>
        <w:rPr>
          <w:rFonts w:cs="Arial"/>
          <w:sz w:val="24"/>
        </w:rPr>
      </w:pPr>
      <w:r w:rsidRPr="00A2586D">
        <w:rPr>
          <w:rFonts w:cs="Arial"/>
          <w:sz w:val="24"/>
        </w:rPr>
        <w:t>Bring a calculator.</w:t>
      </w:r>
    </w:p>
    <w:p w14:paraId="46D6FFC3" w14:textId="77777777" w:rsidR="00D27E9E" w:rsidRPr="002F26FA" w:rsidRDefault="00D27E9E">
      <w:pPr>
        <w:rPr>
          <w:rFonts w:cs="Arial"/>
          <w:b/>
          <w:sz w:val="24"/>
        </w:rPr>
      </w:pPr>
    </w:p>
    <w:p w14:paraId="411EB647" w14:textId="77777777" w:rsidR="00D27E9E" w:rsidRPr="002F26FA" w:rsidRDefault="00D27E9E">
      <w:pPr>
        <w:rPr>
          <w:rFonts w:cs="Arial"/>
          <w:b/>
          <w:sz w:val="24"/>
          <w:u w:val="single"/>
        </w:rPr>
      </w:pPr>
    </w:p>
    <w:p w14:paraId="21AC0658" w14:textId="722B725A" w:rsidR="00D27E9E" w:rsidRDefault="00D27E9E">
      <w:pPr>
        <w:tabs>
          <w:tab w:val="decimal" w:pos="8140"/>
        </w:tabs>
        <w:ind w:left="720" w:hanging="720"/>
        <w:rPr>
          <w:rFonts w:cs="Arial"/>
          <w:b/>
          <w:sz w:val="24"/>
          <w:u w:val="single"/>
        </w:rPr>
      </w:pPr>
    </w:p>
    <w:p w14:paraId="07CEE7CD" w14:textId="279F55C0" w:rsidR="006C2921" w:rsidRDefault="006C2921">
      <w:pPr>
        <w:tabs>
          <w:tab w:val="decimal" w:pos="8140"/>
        </w:tabs>
        <w:ind w:left="720" w:hanging="720"/>
        <w:rPr>
          <w:rFonts w:cs="Arial"/>
          <w:b/>
          <w:sz w:val="24"/>
          <w:u w:val="single"/>
        </w:rPr>
      </w:pPr>
    </w:p>
    <w:p w14:paraId="26A97C05" w14:textId="4F079A6A" w:rsidR="006C2921" w:rsidRDefault="006C2921">
      <w:pPr>
        <w:tabs>
          <w:tab w:val="decimal" w:pos="8140"/>
        </w:tabs>
        <w:ind w:left="720" w:hanging="720"/>
        <w:rPr>
          <w:rFonts w:cs="Arial"/>
          <w:b/>
          <w:sz w:val="24"/>
          <w:u w:val="single"/>
        </w:rPr>
      </w:pPr>
    </w:p>
    <w:p w14:paraId="71BBC319" w14:textId="4B389A2E" w:rsidR="006C2921" w:rsidRDefault="006C2921">
      <w:pPr>
        <w:tabs>
          <w:tab w:val="decimal" w:pos="8140"/>
        </w:tabs>
        <w:ind w:left="720" w:hanging="720"/>
        <w:rPr>
          <w:rFonts w:cs="Arial"/>
          <w:b/>
          <w:sz w:val="24"/>
          <w:u w:val="single"/>
        </w:rPr>
      </w:pPr>
    </w:p>
    <w:p w14:paraId="557FB98A" w14:textId="1FFDD361" w:rsidR="006C2921" w:rsidRDefault="006C2921">
      <w:pPr>
        <w:tabs>
          <w:tab w:val="decimal" w:pos="8140"/>
        </w:tabs>
        <w:ind w:left="720" w:hanging="720"/>
        <w:rPr>
          <w:rFonts w:cs="Arial"/>
          <w:b/>
          <w:sz w:val="24"/>
          <w:u w:val="single"/>
        </w:rPr>
      </w:pPr>
    </w:p>
    <w:p w14:paraId="67A2E775" w14:textId="6F966EAF" w:rsidR="006C2921" w:rsidRDefault="006C2921">
      <w:pPr>
        <w:tabs>
          <w:tab w:val="decimal" w:pos="8140"/>
        </w:tabs>
        <w:ind w:left="720" w:hanging="720"/>
        <w:rPr>
          <w:rFonts w:cs="Arial"/>
          <w:b/>
          <w:sz w:val="24"/>
          <w:u w:val="single"/>
        </w:rPr>
      </w:pPr>
    </w:p>
    <w:p w14:paraId="79212116" w14:textId="06FF5064" w:rsidR="006C2921" w:rsidRDefault="006C2921">
      <w:pPr>
        <w:tabs>
          <w:tab w:val="decimal" w:pos="8140"/>
        </w:tabs>
        <w:ind w:left="720" w:hanging="720"/>
        <w:rPr>
          <w:rFonts w:cs="Arial"/>
          <w:b/>
          <w:sz w:val="24"/>
          <w:u w:val="single"/>
        </w:rPr>
      </w:pPr>
    </w:p>
    <w:p w14:paraId="23D4BE71" w14:textId="77777777" w:rsidR="00D27E9E" w:rsidRDefault="00D27E9E">
      <w:pPr>
        <w:tabs>
          <w:tab w:val="decimal" w:pos="8140"/>
        </w:tabs>
        <w:rPr>
          <w:rFonts w:cs="Arial"/>
          <w:sz w:val="24"/>
        </w:rPr>
      </w:pPr>
      <w:bookmarkStart w:id="0" w:name="_GoBack"/>
      <w:bookmarkEnd w:id="0"/>
      <w:r>
        <w:rPr>
          <w:rFonts w:cs="Arial"/>
          <w:b/>
          <w:sz w:val="24"/>
          <w:u w:val="single"/>
        </w:rPr>
        <w:lastRenderedPageBreak/>
        <w:t>Question 1</w:t>
      </w:r>
    </w:p>
    <w:p w14:paraId="339AC141" w14:textId="77777777" w:rsidR="00D27E9E" w:rsidRDefault="00D27E9E">
      <w:pPr>
        <w:tabs>
          <w:tab w:val="decimal" w:pos="8140"/>
        </w:tabs>
        <w:ind w:left="720" w:hanging="720"/>
        <w:rPr>
          <w:rFonts w:cs="Arial"/>
          <w:sz w:val="24"/>
        </w:rPr>
      </w:pPr>
    </w:p>
    <w:p w14:paraId="024FD4EF" w14:textId="77777777" w:rsidR="00D27E9E" w:rsidRDefault="00D27E9E">
      <w:pPr>
        <w:rPr>
          <w:rFonts w:cs="Arial"/>
          <w:sz w:val="24"/>
        </w:rPr>
      </w:pPr>
    </w:p>
    <w:p w14:paraId="4BA888C0" w14:textId="77777777" w:rsidR="00D27E9E" w:rsidRDefault="00D27E9E">
      <w:pPr>
        <w:rPr>
          <w:rFonts w:cs="Arial"/>
          <w:sz w:val="24"/>
        </w:rPr>
      </w:pPr>
      <w:r>
        <w:rPr>
          <w:rFonts w:cs="Arial"/>
          <w:sz w:val="24"/>
        </w:rPr>
        <w:t xml:space="preserve">James </w:t>
      </w:r>
      <w:proofErr w:type="spellStart"/>
      <w:r>
        <w:rPr>
          <w:rFonts w:cs="Arial"/>
          <w:sz w:val="24"/>
        </w:rPr>
        <w:t>Goadby</w:t>
      </w:r>
      <w:proofErr w:type="spellEnd"/>
      <w:r>
        <w:rPr>
          <w:rFonts w:cs="Arial"/>
          <w:sz w:val="24"/>
        </w:rPr>
        <w:t xml:space="preserve"> set up “</w:t>
      </w:r>
      <w:proofErr w:type="spellStart"/>
      <w:r>
        <w:rPr>
          <w:rFonts w:cs="Arial"/>
          <w:sz w:val="24"/>
        </w:rPr>
        <w:t>Goadby</w:t>
      </w:r>
      <w:proofErr w:type="spellEnd"/>
      <w:r>
        <w:rPr>
          <w:rFonts w:cs="Arial"/>
          <w:sz w:val="24"/>
        </w:rPr>
        <w:t xml:space="preserve"> Ink Ltd”, a company specialising in designing </w:t>
      </w:r>
    </w:p>
    <w:p w14:paraId="1B9302E0" w14:textId="60D02E1B" w:rsidR="00D27E9E" w:rsidRDefault="00D27E9E" w:rsidP="00265ABE">
      <w:pPr>
        <w:rPr>
          <w:rFonts w:cs="Arial"/>
          <w:sz w:val="24"/>
        </w:rPr>
      </w:pPr>
      <w:r>
        <w:rPr>
          <w:rFonts w:cs="Arial"/>
          <w:sz w:val="24"/>
        </w:rPr>
        <w:t>company logos and stationery, etc., in May 199</w:t>
      </w:r>
      <w:r w:rsidR="00136031">
        <w:rPr>
          <w:rFonts w:cs="Arial"/>
          <w:sz w:val="24"/>
        </w:rPr>
        <w:t>9</w:t>
      </w:r>
      <w:r>
        <w:rPr>
          <w:rFonts w:cs="Arial"/>
          <w:sz w:val="24"/>
        </w:rPr>
        <w:t>.  James is the sole director and 80% shareholder.  The remaining 20% shareholding is owned by James’ brother, Andrew.  James has 80,000 shares which he originally bought for £1 per share.  His shareholding is currently valued at £140,000.</w:t>
      </w:r>
    </w:p>
    <w:p w14:paraId="71E1FCAD" w14:textId="77777777" w:rsidR="00D27E9E" w:rsidRDefault="00D27E9E">
      <w:pPr>
        <w:ind w:left="720" w:hanging="720"/>
        <w:rPr>
          <w:rFonts w:cs="Arial"/>
          <w:sz w:val="24"/>
        </w:rPr>
      </w:pPr>
    </w:p>
    <w:p w14:paraId="05A7669F" w14:textId="77777777" w:rsidR="00D27E9E" w:rsidRDefault="00D27E9E" w:rsidP="00265ABE">
      <w:pPr>
        <w:ind w:left="330" w:hanging="330"/>
        <w:rPr>
          <w:rFonts w:cs="Arial"/>
          <w:sz w:val="24"/>
        </w:rPr>
      </w:pPr>
      <w:r>
        <w:rPr>
          <w:rFonts w:cs="Arial"/>
          <w:sz w:val="24"/>
        </w:rPr>
        <w:t>James has decided he has had enough of the “rat race” and wants to fulfil his</w:t>
      </w:r>
    </w:p>
    <w:p w14:paraId="0218994A" w14:textId="77777777" w:rsidR="00D27E9E" w:rsidRDefault="004043CC" w:rsidP="00265ABE">
      <w:pPr>
        <w:rPr>
          <w:rFonts w:cs="Arial"/>
          <w:sz w:val="24"/>
        </w:rPr>
      </w:pPr>
      <w:r>
        <w:rPr>
          <w:rFonts w:cs="Arial"/>
          <w:sz w:val="24"/>
        </w:rPr>
        <w:t>l</w:t>
      </w:r>
      <w:r w:rsidR="00D27E9E">
        <w:rPr>
          <w:rFonts w:cs="Arial"/>
          <w:sz w:val="24"/>
        </w:rPr>
        <w:t>ifelong ambition to travel the world.  He has agreed with Andrew to sell the</w:t>
      </w:r>
    </w:p>
    <w:p w14:paraId="04BD4FDA" w14:textId="77777777" w:rsidR="00D27E9E" w:rsidRDefault="00D27E9E" w:rsidP="00265ABE">
      <w:pPr>
        <w:rPr>
          <w:rFonts w:cs="Arial"/>
          <w:sz w:val="24"/>
        </w:rPr>
      </w:pPr>
      <w:r>
        <w:rPr>
          <w:rFonts w:cs="Arial"/>
          <w:sz w:val="24"/>
        </w:rPr>
        <w:t>company in order to help finance his travels.  James also intends to sell his</w:t>
      </w:r>
    </w:p>
    <w:p w14:paraId="6DAD18DD" w14:textId="2726246C" w:rsidR="00D27E9E" w:rsidRDefault="00D27E9E" w:rsidP="00265ABE">
      <w:pPr>
        <w:rPr>
          <w:rFonts w:cs="Arial"/>
          <w:sz w:val="24"/>
        </w:rPr>
      </w:pPr>
      <w:r>
        <w:rPr>
          <w:rFonts w:cs="Arial"/>
          <w:sz w:val="24"/>
        </w:rPr>
        <w:t>3% shareho</w:t>
      </w:r>
      <w:r w:rsidR="00215E14">
        <w:rPr>
          <w:rFonts w:cs="Arial"/>
          <w:sz w:val="24"/>
        </w:rPr>
        <w:t>lding in Mouse Technology pl</w:t>
      </w:r>
      <w:r w:rsidR="00266444">
        <w:rPr>
          <w:rFonts w:cs="Arial"/>
          <w:sz w:val="24"/>
        </w:rPr>
        <w:t>c</w:t>
      </w:r>
      <w:r w:rsidR="00215E14">
        <w:rPr>
          <w:rFonts w:cs="Arial"/>
          <w:sz w:val="24"/>
        </w:rPr>
        <w:t>,</w:t>
      </w:r>
      <w:r w:rsidR="00D15803">
        <w:rPr>
          <w:rFonts w:cs="Arial"/>
          <w:sz w:val="24"/>
        </w:rPr>
        <w:t xml:space="preserve"> </w:t>
      </w:r>
      <w:r>
        <w:rPr>
          <w:rFonts w:cs="Arial"/>
          <w:sz w:val="24"/>
        </w:rPr>
        <w:t>an internet quoted company.</w:t>
      </w:r>
    </w:p>
    <w:p w14:paraId="249FCFBD" w14:textId="373DD276" w:rsidR="00215E14" w:rsidRDefault="00D27E9E" w:rsidP="00265ABE">
      <w:pPr>
        <w:rPr>
          <w:rFonts w:cs="Arial"/>
          <w:sz w:val="24"/>
        </w:rPr>
      </w:pPr>
      <w:r>
        <w:rPr>
          <w:rFonts w:cs="Arial"/>
          <w:sz w:val="24"/>
        </w:rPr>
        <w:t>James’ shares are currently valued at</w:t>
      </w:r>
      <w:r w:rsidR="00CD4459">
        <w:rPr>
          <w:rFonts w:cs="Arial"/>
          <w:sz w:val="24"/>
        </w:rPr>
        <w:t xml:space="preserve"> </w:t>
      </w:r>
      <w:r w:rsidR="003C2C9A">
        <w:rPr>
          <w:rFonts w:cs="Arial"/>
          <w:sz w:val="24"/>
        </w:rPr>
        <w:t>£8,5</w:t>
      </w:r>
      <w:r w:rsidR="00EC47C0">
        <w:rPr>
          <w:rFonts w:cs="Arial"/>
          <w:sz w:val="24"/>
        </w:rPr>
        <w:t>0</w:t>
      </w:r>
      <w:r w:rsidR="00215E14">
        <w:rPr>
          <w:rFonts w:cs="Arial"/>
          <w:sz w:val="24"/>
        </w:rPr>
        <w:t>0.  He purchased these in March</w:t>
      </w:r>
    </w:p>
    <w:p w14:paraId="21F13AC9" w14:textId="4709C21F" w:rsidR="00D27E9E" w:rsidRDefault="00A376A4" w:rsidP="00265ABE">
      <w:pPr>
        <w:rPr>
          <w:rFonts w:cs="Arial"/>
          <w:sz w:val="24"/>
        </w:rPr>
      </w:pPr>
      <w:r>
        <w:rPr>
          <w:rFonts w:cs="Arial"/>
          <w:sz w:val="24"/>
        </w:rPr>
        <w:t>201</w:t>
      </w:r>
      <w:r w:rsidR="009125C9">
        <w:rPr>
          <w:rFonts w:cs="Arial"/>
          <w:sz w:val="24"/>
        </w:rPr>
        <w:t>1</w:t>
      </w:r>
      <w:r w:rsidR="00CD4459">
        <w:rPr>
          <w:rFonts w:cs="Arial"/>
          <w:sz w:val="24"/>
        </w:rPr>
        <w:t xml:space="preserve"> </w:t>
      </w:r>
      <w:r w:rsidR="00EC47C0">
        <w:rPr>
          <w:rFonts w:cs="Arial"/>
          <w:sz w:val="24"/>
        </w:rPr>
        <w:t>for</w:t>
      </w:r>
      <w:r w:rsidR="003C2C9A">
        <w:rPr>
          <w:rFonts w:cs="Arial"/>
          <w:sz w:val="24"/>
        </w:rPr>
        <w:t xml:space="preserve"> £6,5</w:t>
      </w:r>
      <w:r w:rsidR="00EC47C0">
        <w:rPr>
          <w:rFonts w:cs="Arial"/>
          <w:sz w:val="24"/>
        </w:rPr>
        <w:t>00</w:t>
      </w:r>
      <w:r w:rsidR="00BA2F19">
        <w:rPr>
          <w:rFonts w:cs="Arial"/>
          <w:sz w:val="24"/>
        </w:rPr>
        <w:t xml:space="preserve">.  </w:t>
      </w:r>
      <w:r w:rsidR="002F26FA">
        <w:rPr>
          <w:rFonts w:cs="Arial"/>
          <w:sz w:val="24"/>
        </w:rPr>
        <w:t>Ja</w:t>
      </w:r>
      <w:r w:rsidR="00AC28DF">
        <w:rPr>
          <w:rFonts w:cs="Arial"/>
          <w:sz w:val="24"/>
        </w:rPr>
        <w:t>m</w:t>
      </w:r>
      <w:r w:rsidR="005E61D8">
        <w:rPr>
          <w:rFonts w:cs="Arial"/>
          <w:sz w:val="24"/>
        </w:rPr>
        <w:t>es pays income tax at the basic</w:t>
      </w:r>
      <w:r w:rsidR="002F26FA">
        <w:rPr>
          <w:rFonts w:cs="Arial"/>
          <w:sz w:val="24"/>
        </w:rPr>
        <w:t xml:space="preserve"> rate.</w:t>
      </w:r>
    </w:p>
    <w:p w14:paraId="3E69028B" w14:textId="77777777" w:rsidR="00D27E9E" w:rsidRDefault="00D27E9E">
      <w:pPr>
        <w:ind w:left="720" w:hanging="720"/>
        <w:rPr>
          <w:rFonts w:cs="Arial"/>
          <w:sz w:val="24"/>
        </w:rPr>
      </w:pPr>
    </w:p>
    <w:p w14:paraId="5D9359F3" w14:textId="77777777" w:rsidR="00215E14" w:rsidRPr="00215E14" w:rsidRDefault="00D27E9E" w:rsidP="00265ABE">
      <w:pPr>
        <w:rPr>
          <w:rFonts w:cs="Arial"/>
          <w:b/>
          <w:sz w:val="24"/>
        </w:rPr>
      </w:pPr>
      <w:r w:rsidRPr="00215E14">
        <w:rPr>
          <w:rFonts w:cs="Arial"/>
          <w:b/>
          <w:sz w:val="24"/>
        </w:rPr>
        <w:t>Calculate James’ capital gai</w:t>
      </w:r>
      <w:r w:rsidR="00215E14" w:rsidRPr="00215E14">
        <w:rPr>
          <w:rFonts w:cs="Arial"/>
          <w:b/>
          <w:sz w:val="24"/>
        </w:rPr>
        <w:t xml:space="preserve">ns tax liability on the sale of </w:t>
      </w:r>
      <w:r w:rsidRPr="00215E14">
        <w:rPr>
          <w:rFonts w:cs="Arial"/>
          <w:b/>
          <w:sz w:val="24"/>
        </w:rPr>
        <w:t xml:space="preserve">his shares in </w:t>
      </w:r>
    </w:p>
    <w:p w14:paraId="78EE95BE" w14:textId="77777777" w:rsidR="00D27E9E" w:rsidRPr="00215E14" w:rsidRDefault="00D27E9E" w:rsidP="00265ABE">
      <w:pPr>
        <w:rPr>
          <w:rFonts w:cs="Arial"/>
          <w:b/>
          <w:sz w:val="24"/>
        </w:rPr>
      </w:pPr>
      <w:r w:rsidRPr="00215E14">
        <w:rPr>
          <w:rFonts w:cs="Arial"/>
          <w:b/>
          <w:sz w:val="24"/>
        </w:rPr>
        <w:t>“</w:t>
      </w:r>
      <w:proofErr w:type="spellStart"/>
      <w:r w:rsidRPr="00215E14">
        <w:rPr>
          <w:rFonts w:cs="Arial"/>
          <w:b/>
          <w:sz w:val="24"/>
        </w:rPr>
        <w:t>Goadby</w:t>
      </w:r>
      <w:proofErr w:type="spellEnd"/>
      <w:r w:rsidRPr="00215E14">
        <w:rPr>
          <w:rFonts w:cs="Arial"/>
          <w:b/>
          <w:sz w:val="24"/>
        </w:rPr>
        <w:t xml:space="preserve"> Ink Ltd”</w:t>
      </w:r>
      <w:r w:rsidR="00215E14" w:rsidRPr="00215E14">
        <w:rPr>
          <w:rFonts w:cs="Arial"/>
          <w:b/>
          <w:sz w:val="24"/>
        </w:rPr>
        <w:t xml:space="preserve"> and</w:t>
      </w:r>
      <w:r w:rsidR="00300680">
        <w:rPr>
          <w:rFonts w:cs="Arial"/>
          <w:b/>
          <w:sz w:val="24"/>
        </w:rPr>
        <w:t xml:space="preserve"> “Mouse Technology </w:t>
      </w:r>
      <w:r w:rsidRPr="00215E14">
        <w:rPr>
          <w:rFonts w:cs="Arial"/>
          <w:b/>
          <w:sz w:val="24"/>
        </w:rPr>
        <w:t>plc”.</w:t>
      </w:r>
    </w:p>
    <w:p w14:paraId="73F38B63" w14:textId="77777777" w:rsidR="00D27E9E" w:rsidRDefault="00D27E9E">
      <w:pPr>
        <w:rPr>
          <w:rFonts w:cs="Arial"/>
          <w:sz w:val="24"/>
        </w:rPr>
      </w:pPr>
    </w:p>
    <w:p w14:paraId="61374E6C" w14:textId="77777777" w:rsidR="00265ABE" w:rsidRPr="00265ABE" w:rsidRDefault="00265ABE" w:rsidP="00265ABE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Y</w:t>
      </w:r>
      <w:r w:rsidRPr="00265ABE">
        <w:rPr>
          <w:rFonts w:cs="Arial"/>
          <w:b/>
          <w:sz w:val="24"/>
        </w:rPr>
        <w:t>ou may be asked to present your answer to the rest of the group.</w:t>
      </w:r>
    </w:p>
    <w:p w14:paraId="21C87002" w14:textId="77777777" w:rsidR="00265ABE" w:rsidRDefault="00265ABE" w:rsidP="00265ABE">
      <w:pPr>
        <w:ind w:left="720" w:hanging="720"/>
        <w:rPr>
          <w:rFonts w:cs="Arial"/>
          <w:sz w:val="24"/>
        </w:rPr>
      </w:pPr>
    </w:p>
    <w:p w14:paraId="0055A59C" w14:textId="70BEF15D" w:rsidR="00EB6F6C" w:rsidRDefault="00EB6F6C">
      <w:pPr>
        <w:rPr>
          <w:rFonts w:cs="Arial"/>
          <w:sz w:val="24"/>
        </w:rPr>
      </w:pPr>
    </w:p>
    <w:p w14:paraId="683E769E" w14:textId="77777777" w:rsidR="00EB6F6C" w:rsidRDefault="00EB6F6C">
      <w:pPr>
        <w:rPr>
          <w:rFonts w:cs="Arial"/>
          <w:sz w:val="24"/>
        </w:rPr>
      </w:pPr>
    </w:p>
    <w:p w14:paraId="72AEB514" w14:textId="16857C6A" w:rsidR="00D27E9E" w:rsidRDefault="00265ABE">
      <w:pPr>
        <w:pStyle w:val="Heading1"/>
        <w:rPr>
          <w:rFonts w:cs="Arial"/>
          <w:sz w:val="24"/>
        </w:rPr>
      </w:pPr>
      <w:r>
        <w:rPr>
          <w:rFonts w:cs="Arial"/>
          <w:sz w:val="24"/>
        </w:rPr>
        <w:t xml:space="preserve">Question </w:t>
      </w:r>
      <w:r w:rsidR="00EB6F6C">
        <w:rPr>
          <w:rFonts w:cs="Arial"/>
          <w:sz w:val="24"/>
        </w:rPr>
        <w:t>2</w:t>
      </w:r>
    </w:p>
    <w:p w14:paraId="3365BCCC" w14:textId="77777777" w:rsidR="00D27E9E" w:rsidRDefault="00D27E9E">
      <w:pPr>
        <w:ind w:left="720" w:hanging="720"/>
        <w:rPr>
          <w:rFonts w:cs="Arial"/>
          <w:b/>
          <w:bCs/>
          <w:sz w:val="24"/>
          <w:u w:val="single"/>
        </w:rPr>
      </w:pPr>
    </w:p>
    <w:p w14:paraId="4C94F581" w14:textId="52237539" w:rsidR="00EB6F6C" w:rsidRPr="00EB6F6C" w:rsidRDefault="00EB6F6C" w:rsidP="00EB6F6C">
      <w:pPr>
        <w:ind w:left="720" w:hanging="720"/>
        <w:rPr>
          <w:rFonts w:cs="Arial"/>
          <w:sz w:val="24"/>
        </w:rPr>
      </w:pPr>
      <w:r w:rsidRPr="00EB6F6C">
        <w:rPr>
          <w:rFonts w:cs="Arial"/>
          <w:sz w:val="24"/>
        </w:rPr>
        <w:t>Sally, a sole trader, bought some premises to run her business from in</w:t>
      </w:r>
    </w:p>
    <w:p w14:paraId="099B2BCF" w14:textId="7B2C6FE7" w:rsidR="00EB6F6C" w:rsidRPr="00EB6F6C" w:rsidRDefault="00EB6F6C" w:rsidP="00EB6F6C">
      <w:pPr>
        <w:ind w:left="720" w:hanging="720"/>
        <w:rPr>
          <w:rFonts w:cs="Arial"/>
          <w:sz w:val="24"/>
        </w:rPr>
      </w:pPr>
      <w:r w:rsidRPr="00EB6F6C">
        <w:rPr>
          <w:rFonts w:cs="Arial"/>
          <w:sz w:val="24"/>
        </w:rPr>
        <w:t>April 200</w:t>
      </w:r>
      <w:r w:rsidR="00136031">
        <w:rPr>
          <w:rFonts w:cs="Arial"/>
          <w:sz w:val="24"/>
        </w:rPr>
        <w:t>9</w:t>
      </w:r>
      <w:r w:rsidRPr="00EB6F6C">
        <w:rPr>
          <w:rFonts w:cs="Arial"/>
          <w:sz w:val="24"/>
        </w:rPr>
        <w:t>, for £80,000.  She now wants to give the premises to her daughter</w:t>
      </w:r>
    </w:p>
    <w:p w14:paraId="20EC64CA" w14:textId="77777777" w:rsidR="00EB6F6C" w:rsidRPr="00EB6F6C" w:rsidRDefault="00EB6F6C" w:rsidP="00EB6F6C">
      <w:pPr>
        <w:ind w:left="720" w:hanging="720"/>
        <w:rPr>
          <w:rFonts w:cs="Arial"/>
          <w:sz w:val="24"/>
        </w:rPr>
      </w:pPr>
      <w:r w:rsidRPr="00EB6F6C">
        <w:rPr>
          <w:rFonts w:cs="Arial"/>
          <w:sz w:val="24"/>
        </w:rPr>
        <w:t xml:space="preserve">who is setting up her own business. Sally has found larger premises to move </w:t>
      </w:r>
    </w:p>
    <w:p w14:paraId="27E362E4" w14:textId="77777777" w:rsidR="00EB6F6C" w:rsidRPr="00EB6F6C" w:rsidRDefault="00EB6F6C" w:rsidP="00EB6F6C">
      <w:pPr>
        <w:ind w:left="720" w:hanging="720"/>
        <w:rPr>
          <w:rFonts w:cs="Arial"/>
          <w:sz w:val="24"/>
        </w:rPr>
      </w:pPr>
      <w:r w:rsidRPr="00EB6F6C">
        <w:rPr>
          <w:rFonts w:cs="Arial"/>
          <w:sz w:val="24"/>
        </w:rPr>
        <w:t>her expanding business into.</w:t>
      </w:r>
    </w:p>
    <w:p w14:paraId="59557F92" w14:textId="77777777" w:rsidR="00EB6F6C" w:rsidRPr="00EB6F6C" w:rsidRDefault="00EB6F6C" w:rsidP="00EB6F6C">
      <w:pPr>
        <w:ind w:left="720" w:hanging="720"/>
        <w:rPr>
          <w:rFonts w:cs="Arial"/>
          <w:b/>
          <w:bCs/>
          <w:sz w:val="24"/>
        </w:rPr>
      </w:pPr>
    </w:p>
    <w:p w14:paraId="400BED77" w14:textId="77777777" w:rsidR="00EB6F6C" w:rsidRPr="00EB6F6C" w:rsidRDefault="00EB6F6C" w:rsidP="00EB6F6C">
      <w:pPr>
        <w:ind w:left="720" w:hanging="720"/>
        <w:rPr>
          <w:rFonts w:cs="Arial"/>
          <w:b/>
          <w:bCs/>
          <w:sz w:val="24"/>
        </w:rPr>
      </w:pPr>
      <w:r w:rsidRPr="00EB6F6C">
        <w:rPr>
          <w:rFonts w:cs="Arial"/>
          <w:b/>
          <w:bCs/>
          <w:sz w:val="24"/>
        </w:rPr>
        <w:t>•</w:t>
      </w:r>
      <w:r w:rsidRPr="00EB6F6C">
        <w:rPr>
          <w:rFonts w:cs="Arial"/>
          <w:b/>
          <w:bCs/>
          <w:sz w:val="24"/>
        </w:rPr>
        <w:tab/>
        <w:t>Advise Sally what exemptions or reliefs she may be able to claim.</w:t>
      </w:r>
    </w:p>
    <w:p w14:paraId="24A1B783" w14:textId="72CDE9C6" w:rsidR="00EB6F6C" w:rsidRPr="00EB6F6C" w:rsidRDefault="00EB6F6C" w:rsidP="00EB6F6C">
      <w:pPr>
        <w:ind w:left="720" w:hanging="720"/>
        <w:rPr>
          <w:rFonts w:cs="Arial"/>
          <w:b/>
          <w:bCs/>
          <w:sz w:val="24"/>
        </w:rPr>
      </w:pPr>
      <w:r w:rsidRPr="00EB6F6C">
        <w:rPr>
          <w:rFonts w:cs="Arial"/>
          <w:b/>
          <w:bCs/>
          <w:sz w:val="24"/>
        </w:rPr>
        <w:t>•</w:t>
      </w:r>
      <w:r w:rsidRPr="00EB6F6C">
        <w:rPr>
          <w:rFonts w:cs="Arial"/>
          <w:b/>
          <w:bCs/>
          <w:sz w:val="24"/>
        </w:rPr>
        <w:tab/>
        <w:t>What else will you need to know about Sally’s business in order to fully advise her?</w:t>
      </w:r>
    </w:p>
    <w:p w14:paraId="6108B3C0" w14:textId="30318E6A" w:rsidR="00300680" w:rsidRDefault="00EB6F6C" w:rsidP="00EB6F6C">
      <w:pPr>
        <w:ind w:left="720" w:hanging="720"/>
        <w:rPr>
          <w:rFonts w:cs="Arial"/>
          <w:b/>
          <w:bCs/>
          <w:sz w:val="24"/>
        </w:rPr>
      </w:pPr>
      <w:r w:rsidRPr="00EB6F6C">
        <w:rPr>
          <w:rFonts w:cs="Arial"/>
          <w:b/>
          <w:bCs/>
          <w:sz w:val="24"/>
        </w:rPr>
        <w:t>•</w:t>
      </w:r>
      <w:r w:rsidRPr="00EB6F6C">
        <w:rPr>
          <w:rFonts w:cs="Arial"/>
          <w:b/>
          <w:bCs/>
          <w:sz w:val="24"/>
        </w:rPr>
        <w:tab/>
        <w:t xml:space="preserve">How would your advice differ if Sally was selling her </w:t>
      </w:r>
      <w:r w:rsidR="00130716">
        <w:rPr>
          <w:rFonts w:cs="Arial"/>
          <w:b/>
          <w:bCs/>
          <w:sz w:val="24"/>
        </w:rPr>
        <w:t xml:space="preserve">sole trader </w:t>
      </w:r>
      <w:r w:rsidRPr="00EB6F6C">
        <w:rPr>
          <w:rFonts w:cs="Arial"/>
          <w:b/>
          <w:bCs/>
          <w:sz w:val="24"/>
        </w:rPr>
        <w:t>business as a going concern?</w:t>
      </w:r>
    </w:p>
    <w:p w14:paraId="5798F724" w14:textId="7A5917DD" w:rsidR="00EB6F6C" w:rsidRDefault="00EB6F6C" w:rsidP="00EB6F6C">
      <w:pPr>
        <w:ind w:left="720" w:hanging="720"/>
        <w:rPr>
          <w:rFonts w:cs="Arial"/>
          <w:b/>
          <w:bCs/>
          <w:sz w:val="24"/>
        </w:rPr>
      </w:pPr>
    </w:p>
    <w:p w14:paraId="46F56E06" w14:textId="77777777" w:rsidR="00EB6F6C" w:rsidRDefault="00EB6F6C" w:rsidP="00EB6F6C">
      <w:pPr>
        <w:ind w:left="720" w:hanging="720"/>
        <w:rPr>
          <w:rFonts w:cs="Arial"/>
          <w:b/>
          <w:bCs/>
          <w:sz w:val="24"/>
        </w:rPr>
      </w:pPr>
    </w:p>
    <w:p w14:paraId="13919E02" w14:textId="77777777" w:rsidR="00EB6F6C" w:rsidRDefault="00EB6F6C" w:rsidP="00EB6F6C">
      <w:pPr>
        <w:ind w:left="720" w:hanging="720"/>
        <w:rPr>
          <w:rFonts w:cs="Arial"/>
          <w:b/>
          <w:bCs/>
          <w:sz w:val="24"/>
          <w:u w:val="single"/>
        </w:rPr>
      </w:pPr>
    </w:p>
    <w:p w14:paraId="1CBA76B9" w14:textId="77777777" w:rsidR="00EB6F6C" w:rsidRDefault="00EB6F6C" w:rsidP="00EB6F6C">
      <w:pPr>
        <w:ind w:left="720" w:hanging="720"/>
        <w:rPr>
          <w:rFonts w:cs="Arial"/>
          <w:b/>
          <w:bCs/>
          <w:sz w:val="24"/>
          <w:u w:val="single"/>
        </w:rPr>
      </w:pPr>
    </w:p>
    <w:p w14:paraId="3AE1678E" w14:textId="77777777" w:rsidR="00EB6F6C" w:rsidRDefault="00EB6F6C" w:rsidP="00EB6F6C">
      <w:pPr>
        <w:ind w:left="720" w:hanging="720"/>
        <w:rPr>
          <w:rFonts w:cs="Arial"/>
          <w:b/>
          <w:bCs/>
          <w:sz w:val="24"/>
          <w:u w:val="single"/>
        </w:rPr>
      </w:pPr>
    </w:p>
    <w:p w14:paraId="05EF31F2" w14:textId="77777777" w:rsidR="00EB6F6C" w:rsidRDefault="00EB6F6C" w:rsidP="00EB6F6C">
      <w:pPr>
        <w:ind w:left="720" w:hanging="720"/>
        <w:rPr>
          <w:rFonts w:cs="Arial"/>
          <w:b/>
          <w:bCs/>
          <w:sz w:val="24"/>
          <w:u w:val="single"/>
        </w:rPr>
      </w:pPr>
    </w:p>
    <w:p w14:paraId="0D341CE7" w14:textId="77777777" w:rsidR="00EB6F6C" w:rsidRDefault="00EB6F6C" w:rsidP="00EB6F6C">
      <w:pPr>
        <w:ind w:left="720" w:hanging="720"/>
        <w:rPr>
          <w:rFonts w:cs="Arial"/>
          <w:b/>
          <w:bCs/>
          <w:sz w:val="24"/>
          <w:u w:val="single"/>
        </w:rPr>
      </w:pPr>
    </w:p>
    <w:p w14:paraId="3DD10761" w14:textId="608E50AE" w:rsidR="00EB6F6C" w:rsidRDefault="00EB6F6C" w:rsidP="00EB6F6C">
      <w:pPr>
        <w:ind w:left="720" w:hanging="720"/>
        <w:rPr>
          <w:rFonts w:cs="Arial"/>
          <w:b/>
          <w:bCs/>
          <w:sz w:val="24"/>
          <w:u w:val="single"/>
        </w:rPr>
      </w:pPr>
    </w:p>
    <w:p w14:paraId="4EBA17E0" w14:textId="5432BF18" w:rsidR="00136031" w:rsidRDefault="00136031" w:rsidP="00EB6F6C">
      <w:pPr>
        <w:ind w:left="720" w:hanging="720"/>
        <w:rPr>
          <w:rFonts w:cs="Arial"/>
          <w:b/>
          <w:bCs/>
          <w:sz w:val="24"/>
          <w:u w:val="single"/>
        </w:rPr>
      </w:pPr>
    </w:p>
    <w:p w14:paraId="39D9E9F0" w14:textId="77777777" w:rsidR="00136031" w:rsidRDefault="00136031" w:rsidP="00EB6F6C">
      <w:pPr>
        <w:ind w:left="720" w:hanging="720"/>
        <w:rPr>
          <w:rFonts w:cs="Arial"/>
          <w:b/>
          <w:bCs/>
          <w:sz w:val="24"/>
          <w:u w:val="single"/>
        </w:rPr>
      </w:pPr>
    </w:p>
    <w:p w14:paraId="176BD90C" w14:textId="77777777" w:rsidR="00EB6F6C" w:rsidRDefault="00EB6F6C" w:rsidP="00EB6F6C">
      <w:pPr>
        <w:ind w:left="720" w:hanging="720"/>
        <w:rPr>
          <w:rFonts w:cs="Arial"/>
          <w:b/>
          <w:bCs/>
          <w:sz w:val="24"/>
          <w:u w:val="single"/>
        </w:rPr>
      </w:pPr>
    </w:p>
    <w:p w14:paraId="24068338" w14:textId="1714E397" w:rsidR="00EB6F6C" w:rsidRDefault="00EB6F6C" w:rsidP="00EB6F6C">
      <w:pPr>
        <w:ind w:left="720" w:hanging="720"/>
        <w:rPr>
          <w:rFonts w:cs="Arial"/>
          <w:b/>
          <w:bCs/>
          <w:sz w:val="24"/>
          <w:u w:val="single"/>
        </w:rPr>
      </w:pPr>
      <w:r w:rsidRPr="00EB6F6C">
        <w:rPr>
          <w:rFonts w:cs="Arial"/>
          <w:b/>
          <w:bCs/>
          <w:sz w:val="24"/>
          <w:u w:val="single"/>
        </w:rPr>
        <w:lastRenderedPageBreak/>
        <w:t>Question 3</w:t>
      </w:r>
    </w:p>
    <w:p w14:paraId="302740A3" w14:textId="6CE77AFD" w:rsidR="00EB6F6C" w:rsidRDefault="00EB6F6C" w:rsidP="00EB6F6C">
      <w:pPr>
        <w:ind w:left="720" w:hanging="720"/>
        <w:rPr>
          <w:rFonts w:cs="Arial"/>
          <w:b/>
          <w:bCs/>
          <w:sz w:val="24"/>
          <w:u w:val="single"/>
        </w:rPr>
      </w:pPr>
    </w:p>
    <w:p w14:paraId="2E3A39C6" w14:textId="77777777" w:rsidR="00EB6F6C" w:rsidRDefault="00EB6F6C" w:rsidP="00EB6F6C">
      <w:pPr>
        <w:ind w:left="720" w:hanging="720"/>
        <w:rPr>
          <w:rFonts w:cs="Arial"/>
          <w:sz w:val="24"/>
        </w:rPr>
      </w:pPr>
      <w:r w:rsidRPr="00EB6F6C">
        <w:rPr>
          <w:rFonts w:cs="Arial"/>
          <w:sz w:val="24"/>
        </w:rPr>
        <w:t>Your Client is Matthew Bentley a partner in a shop fitting business with Jason</w:t>
      </w:r>
      <w:r>
        <w:rPr>
          <w:rFonts w:cs="Arial"/>
          <w:sz w:val="24"/>
        </w:rPr>
        <w:t xml:space="preserve"> </w:t>
      </w:r>
    </w:p>
    <w:p w14:paraId="7D1DBB6B" w14:textId="7BFCD9BE" w:rsidR="00EB6F6C" w:rsidRPr="00EB6F6C" w:rsidRDefault="00EB6F6C" w:rsidP="00EB6F6C">
      <w:pPr>
        <w:ind w:left="720" w:hanging="720"/>
        <w:rPr>
          <w:rFonts w:cs="Arial"/>
          <w:sz w:val="24"/>
        </w:rPr>
      </w:pPr>
      <w:r w:rsidRPr="00EB6F6C">
        <w:rPr>
          <w:rFonts w:cs="Arial"/>
          <w:sz w:val="24"/>
        </w:rPr>
        <w:t>Winters and Edmund Newey.</w:t>
      </w:r>
    </w:p>
    <w:p w14:paraId="78ABE138" w14:textId="77777777" w:rsidR="00EB6F6C" w:rsidRPr="00EB6F6C" w:rsidRDefault="00EB6F6C" w:rsidP="00EB6F6C">
      <w:pPr>
        <w:ind w:left="720" w:hanging="720"/>
        <w:rPr>
          <w:rFonts w:cs="Arial"/>
          <w:sz w:val="24"/>
        </w:rPr>
      </w:pPr>
    </w:p>
    <w:p w14:paraId="74EC0A2A" w14:textId="77777777" w:rsidR="00EB6F6C" w:rsidRPr="00EB6F6C" w:rsidRDefault="00EB6F6C" w:rsidP="00EB6F6C">
      <w:pPr>
        <w:ind w:left="720" w:hanging="720"/>
        <w:rPr>
          <w:rFonts w:cs="Arial"/>
          <w:sz w:val="24"/>
        </w:rPr>
      </w:pPr>
      <w:r w:rsidRPr="00EB6F6C">
        <w:rPr>
          <w:rFonts w:cs="Arial"/>
          <w:sz w:val="24"/>
        </w:rPr>
        <w:t>Income profits and losses are split as follows:</w:t>
      </w:r>
    </w:p>
    <w:p w14:paraId="1E4EF1F5" w14:textId="77777777" w:rsidR="00EB6F6C" w:rsidRPr="00EB6F6C" w:rsidRDefault="00EB6F6C" w:rsidP="00EB6F6C">
      <w:pPr>
        <w:ind w:left="720" w:hanging="720"/>
        <w:rPr>
          <w:rFonts w:cs="Arial"/>
          <w:sz w:val="24"/>
        </w:rPr>
      </w:pPr>
      <w:r w:rsidRPr="00EB6F6C">
        <w:rPr>
          <w:rFonts w:cs="Arial"/>
          <w:sz w:val="24"/>
        </w:rPr>
        <w:t>Matthew 40%</w:t>
      </w:r>
    </w:p>
    <w:p w14:paraId="55A511DA" w14:textId="77777777" w:rsidR="00EB6F6C" w:rsidRPr="00EB6F6C" w:rsidRDefault="00EB6F6C" w:rsidP="00EB6F6C">
      <w:pPr>
        <w:ind w:left="720" w:hanging="720"/>
        <w:rPr>
          <w:rFonts w:cs="Arial"/>
          <w:sz w:val="24"/>
        </w:rPr>
      </w:pPr>
      <w:r w:rsidRPr="00EB6F6C">
        <w:rPr>
          <w:rFonts w:cs="Arial"/>
          <w:sz w:val="24"/>
        </w:rPr>
        <w:t>Edmund 40%</w:t>
      </w:r>
    </w:p>
    <w:p w14:paraId="38AACDD5" w14:textId="77777777" w:rsidR="00EB6F6C" w:rsidRPr="00EB6F6C" w:rsidRDefault="00EB6F6C" w:rsidP="00EB6F6C">
      <w:pPr>
        <w:ind w:left="720" w:hanging="720"/>
        <w:rPr>
          <w:rFonts w:cs="Arial"/>
          <w:sz w:val="24"/>
        </w:rPr>
      </w:pPr>
      <w:r w:rsidRPr="00EB6F6C">
        <w:rPr>
          <w:rFonts w:cs="Arial"/>
          <w:sz w:val="24"/>
        </w:rPr>
        <w:t>Jason 20%</w:t>
      </w:r>
    </w:p>
    <w:p w14:paraId="0BA744F7" w14:textId="77777777" w:rsidR="00EB6F6C" w:rsidRPr="00EB6F6C" w:rsidRDefault="00EB6F6C" w:rsidP="00EB6F6C">
      <w:pPr>
        <w:ind w:left="720" w:hanging="720"/>
        <w:rPr>
          <w:rFonts w:cs="Arial"/>
          <w:sz w:val="24"/>
        </w:rPr>
      </w:pPr>
    </w:p>
    <w:p w14:paraId="2B0D7061" w14:textId="77777777" w:rsidR="00EB6F6C" w:rsidRPr="00EB6F6C" w:rsidRDefault="00EB6F6C" w:rsidP="00EB6F6C">
      <w:pPr>
        <w:ind w:left="720" w:hanging="720"/>
        <w:rPr>
          <w:rFonts w:cs="Arial"/>
          <w:sz w:val="24"/>
        </w:rPr>
      </w:pPr>
      <w:r w:rsidRPr="00EB6F6C">
        <w:rPr>
          <w:rFonts w:cs="Arial"/>
          <w:sz w:val="24"/>
        </w:rPr>
        <w:t>Capital profits and losses are split as follows:</w:t>
      </w:r>
    </w:p>
    <w:p w14:paraId="3D9CF901" w14:textId="77777777" w:rsidR="00EB6F6C" w:rsidRPr="00EB6F6C" w:rsidRDefault="00EB6F6C" w:rsidP="00EB6F6C">
      <w:pPr>
        <w:ind w:left="720" w:hanging="720"/>
        <w:rPr>
          <w:rFonts w:cs="Arial"/>
          <w:sz w:val="24"/>
        </w:rPr>
      </w:pPr>
      <w:r w:rsidRPr="00EB6F6C">
        <w:rPr>
          <w:rFonts w:cs="Arial"/>
          <w:sz w:val="24"/>
        </w:rPr>
        <w:t>Matthew 50%</w:t>
      </w:r>
    </w:p>
    <w:p w14:paraId="4A0964F1" w14:textId="77777777" w:rsidR="00EB6F6C" w:rsidRPr="00EB6F6C" w:rsidRDefault="00EB6F6C" w:rsidP="00EB6F6C">
      <w:pPr>
        <w:ind w:left="720" w:hanging="720"/>
        <w:rPr>
          <w:rFonts w:cs="Arial"/>
          <w:sz w:val="24"/>
        </w:rPr>
      </w:pPr>
      <w:r w:rsidRPr="00EB6F6C">
        <w:rPr>
          <w:rFonts w:cs="Arial"/>
          <w:sz w:val="24"/>
        </w:rPr>
        <w:t>Edmund 20%</w:t>
      </w:r>
    </w:p>
    <w:p w14:paraId="657259A0" w14:textId="77777777" w:rsidR="00EB6F6C" w:rsidRPr="00EB6F6C" w:rsidRDefault="00EB6F6C" w:rsidP="00EB6F6C">
      <w:pPr>
        <w:ind w:left="720" w:hanging="720"/>
        <w:rPr>
          <w:rFonts w:cs="Arial"/>
          <w:sz w:val="24"/>
        </w:rPr>
      </w:pPr>
      <w:r w:rsidRPr="00EB6F6C">
        <w:rPr>
          <w:rFonts w:cs="Arial"/>
          <w:sz w:val="24"/>
        </w:rPr>
        <w:t>Jason 30%</w:t>
      </w:r>
    </w:p>
    <w:p w14:paraId="6EE5346D" w14:textId="77777777" w:rsidR="00EB6F6C" w:rsidRPr="00EB6F6C" w:rsidRDefault="00EB6F6C" w:rsidP="00EB6F6C">
      <w:pPr>
        <w:ind w:left="720" w:hanging="720"/>
        <w:rPr>
          <w:rFonts w:cs="Arial"/>
          <w:sz w:val="24"/>
        </w:rPr>
      </w:pPr>
    </w:p>
    <w:p w14:paraId="67B536FB" w14:textId="62DE3E83" w:rsidR="00EB6F6C" w:rsidRDefault="00EB6F6C" w:rsidP="00EB6F6C">
      <w:pPr>
        <w:ind w:left="720" w:hanging="720"/>
        <w:rPr>
          <w:rFonts w:cs="Arial"/>
          <w:sz w:val="24"/>
        </w:rPr>
      </w:pPr>
      <w:r w:rsidRPr="00EB6F6C">
        <w:rPr>
          <w:rFonts w:cs="Arial"/>
          <w:sz w:val="24"/>
        </w:rPr>
        <w:t xml:space="preserve">After trading successfully for </w:t>
      </w:r>
      <w:r w:rsidR="007A776E">
        <w:rPr>
          <w:rFonts w:cs="Arial"/>
          <w:sz w:val="24"/>
        </w:rPr>
        <w:t xml:space="preserve">4 years </w:t>
      </w:r>
      <w:r w:rsidRPr="00EB6F6C">
        <w:rPr>
          <w:rFonts w:cs="Arial"/>
          <w:sz w:val="24"/>
        </w:rPr>
        <w:t xml:space="preserve">as a partnership the partners decide to </w:t>
      </w:r>
    </w:p>
    <w:p w14:paraId="7B96C8D0" w14:textId="77777777" w:rsidR="00EB6F6C" w:rsidRDefault="00EB6F6C" w:rsidP="00EB6F6C">
      <w:pPr>
        <w:ind w:left="720" w:hanging="720"/>
        <w:rPr>
          <w:rFonts w:cs="Arial"/>
          <w:sz w:val="24"/>
        </w:rPr>
      </w:pPr>
      <w:r w:rsidRPr="00EB6F6C">
        <w:rPr>
          <w:rFonts w:cs="Arial"/>
          <w:sz w:val="24"/>
        </w:rPr>
        <w:t xml:space="preserve">incorporate the business into a private limited company by selling the partnership </w:t>
      </w:r>
    </w:p>
    <w:p w14:paraId="19BA2DF0" w14:textId="77777777" w:rsidR="00EB6F6C" w:rsidRDefault="00EB6F6C" w:rsidP="00EB6F6C">
      <w:pPr>
        <w:ind w:left="720" w:hanging="720"/>
        <w:rPr>
          <w:rFonts w:cs="Arial"/>
          <w:sz w:val="24"/>
        </w:rPr>
      </w:pPr>
      <w:r w:rsidRPr="00EB6F6C">
        <w:rPr>
          <w:rFonts w:cs="Arial"/>
          <w:sz w:val="24"/>
        </w:rPr>
        <w:t xml:space="preserve">business to a company that they instruct you to form on their behalf. Accountants </w:t>
      </w:r>
    </w:p>
    <w:p w14:paraId="6A19299D" w14:textId="62A2C706" w:rsidR="00EB6F6C" w:rsidRPr="00EB6F6C" w:rsidRDefault="00EB6F6C" w:rsidP="00EB6F6C">
      <w:pPr>
        <w:ind w:left="720" w:hanging="720"/>
        <w:rPr>
          <w:rFonts w:cs="Arial"/>
          <w:sz w:val="24"/>
        </w:rPr>
      </w:pPr>
      <w:r w:rsidRPr="00EB6F6C">
        <w:rPr>
          <w:rFonts w:cs="Arial"/>
          <w:sz w:val="24"/>
        </w:rPr>
        <w:t>have valued the business at £170,000 as follows:</w:t>
      </w:r>
    </w:p>
    <w:p w14:paraId="625E5B27" w14:textId="77777777" w:rsidR="00EB6F6C" w:rsidRPr="00EB6F6C" w:rsidRDefault="00EB6F6C" w:rsidP="00EB6F6C">
      <w:pPr>
        <w:ind w:left="720" w:hanging="720"/>
        <w:rPr>
          <w:rFonts w:cs="Arial"/>
          <w:sz w:val="24"/>
        </w:rPr>
      </w:pPr>
    </w:p>
    <w:p w14:paraId="58DBCF51" w14:textId="09666076" w:rsidR="00EB6F6C" w:rsidRPr="00EB6F6C" w:rsidRDefault="00EB6F6C" w:rsidP="00EB6F6C">
      <w:pPr>
        <w:ind w:left="720" w:hanging="720"/>
        <w:rPr>
          <w:rFonts w:cs="Arial"/>
          <w:sz w:val="24"/>
        </w:rPr>
      </w:pPr>
      <w:r w:rsidRPr="00EB6F6C">
        <w:rPr>
          <w:rFonts w:cs="Arial"/>
          <w:sz w:val="24"/>
        </w:rPr>
        <w:t xml:space="preserve">Leasehold </w:t>
      </w:r>
      <w:r w:rsidR="0032327C" w:rsidRPr="00EB6F6C">
        <w:rPr>
          <w:rFonts w:cs="Arial"/>
          <w:sz w:val="24"/>
        </w:rPr>
        <w:t xml:space="preserve">premises </w:t>
      </w:r>
      <w:r w:rsidR="0032327C" w:rsidRPr="00EB6F6C">
        <w:rPr>
          <w:rFonts w:cs="Arial"/>
          <w:sz w:val="24"/>
        </w:rPr>
        <w:tab/>
      </w:r>
      <w:r w:rsidRPr="00EB6F6C">
        <w:rPr>
          <w:rFonts w:cs="Arial"/>
          <w:sz w:val="24"/>
        </w:rPr>
        <w:t>£40,000.00</w:t>
      </w:r>
    </w:p>
    <w:p w14:paraId="03AD42B3" w14:textId="77777777" w:rsidR="00EB6F6C" w:rsidRPr="00EB6F6C" w:rsidRDefault="00EB6F6C" w:rsidP="00EB6F6C">
      <w:pPr>
        <w:ind w:left="720" w:hanging="720"/>
        <w:rPr>
          <w:rFonts w:cs="Arial"/>
          <w:sz w:val="24"/>
        </w:rPr>
      </w:pPr>
      <w:r w:rsidRPr="00EB6F6C">
        <w:rPr>
          <w:rFonts w:cs="Arial"/>
          <w:sz w:val="24"/>
        </w:rPr>
        <w:t xml:space="preserve">Goodwill                   </w:t>
      </w:r>
      <w:r w:rsidRPr="00EB6F6C">
        <w:rPr>
          <w:rFonts w:cs="Arial"/>
          <w:sz w:val="24"/>
        </w:rPr>
        <w:tab/>
        <w:t>£20,000.00</w:t>
      </w:r>
    </w:p>
    <w:p w14:paraId="28E49290" w14:textId="77777777" w:rsidR="00EB6F6C" w:rsidRPr="00EB6F6C" w:rsidRDefault="00EB6F6C" w:rsidP="00EB6F6C">
      <w:pPr>
        <w:ind w:left="720" w:hanging="720"/>
        <w:rPr>
          <w:rFonts w:cs="Arial"/>
          <w:sz w:val="24"/>
        </w:rPr>
      </w:pPr>
      <w:r w:rsidRPr="00EB6F6C">
        <w:rPr>
          <w:rFonts w:cs="Arial"/>
          <w:sz w:val="24"/>
        </w:rPr>
        <w:t xml:space="preserve">Motor vehicles          </w:t>
      </w:r>
      <w:r w:rsidRPr="00EB6F6C">
        <w:rPr>
          <w:rFonts w:cs="Arial"/>
          <w:sz w:val="24"/>
        </w:rPr>
        <w:tab/>
        <w:t>£65,000.00</w:t>
      </w:r>
    </w:p>
    <w:p w14:paraId="63D7675E" w14:textId="77777777" w:rsidR="00EB6F6C" w:rsidRPr="00EB6F6C" w:rsidRDefault="00EB6F6C" w:rsidP="00EB6F6C">
      <w:pPr>
        <w:ind w:left="720" w:hanging="720"/>
        <w:rPr>
          <w:rFonts w:cs="Arial"/>
          <w:sz w:val="24"/>
        </w:rPr>
      </w:pPr>
      <w:r w:rsidRPr="00EB6F6C">
        <w:rPr>
          <w:rFonts w:cs="Arial"/>
          <w:sz w:val="24"/>
        </w:rPr>
        <w:t xml:space="preserve">Debtors                        </w:t>
      </w:r>
      <w:r w:rsidRPr="00EB6F6C">
        <w:rPr>
          <w:rFonts w:cs="Arial"/>
          <w:sz w:val="24"/>
        </w:rPr>
        <w:tab/>
        <w:t>£5,000.00</w:t>
      </w:r>
    </w:p>
    <w:p w14:paraId="59A55ECF" w14:textId="77777777" w:rsidR="00EB6F6C" w:rsidRPr="00EB6F6C" w:rsidRDefault="00EB6F6C" w:rsidP="00EB6F6C">
      <w:pPr>
        <w:ind w:left="720" w:hanging="720"/>
        <w:rPr>
          <w:rFonts w:cs="Arial"/>
          <w:sz w:val="24"/>
        </w:rPr>
      </w:pPr>
      <w:r w:rsidRPr="00EB6F6C">
        <w:rPr>
          <w:rFonts w:cs="Arial"/>
          <w:sz w:val="24"/>
        </w:rPr>
        <w:t xml:space="preserve">Stock                          </w:t>
      </w:r>
      <w:r w:rsidRPr="00EB6F6C">
        <w:rPr>
          <w:rFonts w:cs="Arial"/>
          <w:sz w:val="24"/>
        </w:rPr>
        <w:tab/>
        <w:t>£10,000.00</w:t>
      </w:r>
    </w:p>
    <w:p w14:paraId="383306FD" w14:textId="77777777" w:rsidR="00EB6F6C" w:rsidRPr="00EB6F6C" w:rsidRDefault="00EB6F6C" w:rsidP="00EB6F6C">
      <w:pPr>
        <w:ind w:left="720" w:hanging="720"/>
        <w:rPr>
          <w:rFonts w:cs="Arial"/>
          <w:sz w:val="24"/>
        </w:rPr>
      </w:pPr>
      <w:r w:rsidRPr="00EB6F6C">
        <w:rPr>
          <w:rFonts w:cs="Arial"/>
          <w:sz w:val="24"/>
        </w:rPr>
        <w:t xml:space="preserve">Equipment                  </w:t>
      </w:r>
      <w:r w:rsidRPr="00EB6F6C">
        <w:rPr>
          <w:rFonts w:cs="Arial"/>
          <w:sz w:val="24"/>
        </w:rPr>
        <w:tab/>
        <w:t>£30,000.00</w:t>
      </w:r>
    </w:p>
    <w:p w14:paraId="189FDEF2" w14:textId="77777777" w:rsidR="00EB6F6C" w:rsidRPr="00EB6F6C" w:rsidRDefault="00EB6F6C" w:rsidP="00EB6F6C">
      <w:pPr>
        <w:ind w:left="720" w:hanging="720"/>
        <w:rPr>
          <w:rFonts w:cs="Arial"/>
          <w:sz w:val="24"/>
        </w:rPr>
      </w:pPr>
    </w:p>
    <w:p w14:paraId="70F1A5D9" w14:textId="77777777" w:rsidR="00EB6F6C" w:rsidRDefault="00EB6F6C" w:rsidP="00EB6F6C">
      <w:pPr>
        <w:ind w:left="720" w:hanging="720"/>
        <w:rPr>
          <w:rFonts w:cs="Arial"/>
          <w:sz w:val="24"/>
        </w:rPr>
      </w:pPr>
      <w:r w:rsidRPr="00EB6F6C">
        <w:rPr>
          <w:rFonts w:cs="Arial"/>
          <w:sz w:val="24"/>
        </w:rPr>
        <w:t xml:space="preserve">The partnership was valued at £100,000 when it was formed. No money has </w:t>
      </w:r>
    </w:p>
    <w:p w14:paraId="678E5AE1" w14:textId="77777777" w:rsidR="00EB6F6C" w:rsidRDefault="00EB6F6C" w:rsidP="00EB6F6C">
      <w:pPr>
        <w:ind w:left="720" w:hanging="720"/>
        <w:rPr>
          <w:rFonts w:cs="Arial"/>
          <w:sz w:val="24"/>
        </w:rPr>
      </w:pPr>
      <w:r w:rsidRPr="00EB6F6C">
        <w:rPr>
          <w:rFonts w:cs="Arial"/>
          <w:sz w:val="24"/>
        </w:rPr>
        <w:t xml:space="preserve">been spent on improvements. The costs of setting up the partnership were </w:t>
      </w:r>
    </w:p>
    <w:p w14:paraId="4838A4E2" w14:textId="01745931" w:rsidR="00EB6F6C" w:rsidRPr="00EB6F6C" w:rsidRDefault="00EB6F6C" w:rsidP="00EB6F6C">
      <w:pPr>
        <w:ind w:left="720" w:hanging="720"/>
        <w:rPr>
          <w:rFonts w:cs="Arial"/>
          <w:sz w:val="24"/>
        </w:rPr>
      </w:pPr>
      <w:r w:rsidRPr="00EB6F6C">
        <w:rPr>
          <w:rFonts w:cs="Arial"/>
          <w:sz w:val="24"/>
        </w:rPr>
        <w:t>£2,000 and the costs of disposal are estimated at £2,000.</w:t>
      </w:r>
    </w:p>
    <w:p w14:paraId="401A4A11" w14:textId="77777777" w:rsidR="00EB6F6C" w:rsidRPr="00EB6F6C" w:rsidRDefault="00EB6F6C" w:rsidP="00EB6F6C">
      <w:pPr>
        <w:ind w:left="720" w:hanging="720"/>
        <w:rPr>
          <w:rFonts w:cs="Arial"/>
          <w:sz w:val="24"/>
        </w:rPr>
      </w:pPr>
    </w:p>
    <w:p w14:paraId="4B985175" w14:textId="77777777" w:rsidR="00EB6F6C" w:rsidRPr="00EB6F6C" w:rsidRDefault="00EB6F6C" w:rsidP="00EB6F6C">
      <w:pPr>
        <w:ind w:left="720" w:hanging="720"/>
        <w:rPr>
          <w:rFonts w:cs="Arial"/>
          <w:sz w:val="24"/>
        </w:rPr>
      </w:pPr>
      <w:r w:rsidRPr="00EB6F6C">
        <w:rPr>
          <w:rFonts w:cs="Arial"/>
          <w:sz w:val="24"/>
        </w:rPr>
        <w:t>Matthew is a basic rate taxpayer.</w:t>
      </w:r>
    </w:p>
    <w:p w14:paraId="2D79C2D5" w14:textId="77777777" w:rsidR="00EB6F6C" w:rsidRPr="00EB6F6C" w:rsidRDefault="00EB6F6C" w:rsidP="00EB6F6C">
      <w:pPr>
        <w:ind w:left="720" w:hanging="720"/>
        <w:rPr>
          <w:rFonts w:cs="Arial"/>
          <w:sz w:val="24"/>
        </w:rPr>
      </w:pPr>
    </w:p>
    <w:p w14:paraId="0966AD11" w14:textId="77777777" w:rsidR="003A6A43" w:rsidRDefault="00EB6F6C" w:rsidP="00EB6F6C">
      <w:pPr>
        <w:ind w:left="720" w:hanging="720"/>
        <w:rPr>
          <w:rFonts w:cs="Arial"/>
          <w:b/>
          <w:bCs/>
          <w:sz w:val="24"/>
        </w:rPr>
      </w:pPr>
      <w:r w:rsidRPr="003A6A43">
        <w:rPr>
          <w:rFonts w:cs="Arial"/>
          <w:b/>
          <w:bCs/>
          <w:sz w:val="24"/>
        </w:rPr>
        <w:t xml:space="preserve">Matthew seeks your advice on whether the incorporation of the business </w:t>
      </w:r>
    </w:p>
    <w:p w14:paraId="4B82BC48" w14:textId="77777777" w:rsidR="003A6A43" w:rsidRDefault="00EB6F6C" w:rsidP="003A6A43">
      <w:pPr>
        <w:ind w:left="720" w:hanging="720"/>
        <w:rPr>
          <w:rFonts w:cs="Arial"/>
          <w:b/>
          <w:bCs/>
          <w:sz w:val="24"/>
        </w:rPr>
      </w:pPr>
      <w:r w:rsidRPr="003A6A43">
        <w:rPr>
          <w:rFonts w:cs="Arial"/>
          <w:b/>
          <w:bCs/>
          <w:sz w:val="24"/>
        </w:rPr>
        <w:t xml:space="preserve">will have any capital tax implications. Assume that the partnership will be </w:t>
      </w:r>
    </w:p>
    <w:p w14:paraId="25BD727C" w14:textId="77777777" w:rsidR="003A6A43" w:rsidRDefault="00EB6F6C" w:rsidP="003A6A43">
      <w:pPr>
        <w:ind w:left="720" w:hanging="720"/>
        <w:rPr>
          <w:rFonts w:cs="Arial"/>
          <w:b/>
          <w:bCs/>
          <w:sz w:val="24"/>
        </w:rPr>
      </w:pPr>
      <w:r w:rsidRPr="003A6A43">
        <w:rPr>
          <w:rFonts w:cs="Arial"/>
          <w:b/>
          <w:bCs/>
          <w:sz w:val="24"/>
        </w:rPr>
        <w:t xml:space="preserve">transferred for full consideration but no decision has yet been made as to </w:t>
      </w:r>
    </w:p>
    <w:p w14:paraId="09CF0908" w14:textId="77777777" w:rsidR="003A6A43" w:rsidRDefault="00EB6F6C" w:rsidP="003A6A43">
      <w:pPr>
        <w:ind w:left="720" w:hanging="720"/>
        <w:rPr>
          <w:rFonts w:cs="Arial"/>
          <w:b/>
          <w:bCs/>
          <w:sz w:val="24"/>
        </w:rPr>
      </w:pPr>
      <w:r w:rsidRPr="003A6A43">
        <w:rPr>
          <w:rFonts w:cs="Arial"/>
          <w:b/>
          <w:bCs/>
          <w:sz w:val="24"/>
        </w:rPr>
        <w:t xml:space="preserve">whether the consideration should be in shares, cash, debentures or a </w:t>
      </w:r>
    </w:p>
    <w:p w14:paraId="33342A3D" w14:textId="290D99B9" w:rsidR="00EB6F6C" w:rsidRPr="003A6A43" w:rsidRDefault="00EB6F6C" w:rsidP="003A6A43">
      <w:pPr>
        <w:ind w:left="720" w:hanging="720"/>
        <w:rPr>
          <w:rFonts w:cs="Arial"/>
          <w:b/>
          <w:bCs/>
          <w:sz w:val="24"/>
        </w:rPr>
      </w:pPr>
      <w:r w:rsidRPr="003A6A43">
        <w:rPr>
          <w:rFonts w:cs="Arial"/>
          <w:b/>
          <w:bCs/>
          <w:sz w:val="24"/>
        </w:rPr>
        <w:t xml:space="preserve">mixture. </w:t>
      </w:r>
    </w:p>
    <w:p w14:paraId="73453D39" w14:textId="77777777" w:rsidR="00EB6F6C" w:rsidRPr="003A6A43" w:rsidRDefault="00EB6F6C" w:rsidP="00EB6F6C">
      <w:pPr>
        <w:ind w:left="720" w:hanging="720"/>
        <w:rPr>
          <w:rFonts w:cs="Arial"/>
          <w:b/>
          <w:bCs/>
          <w:sz w:val="24"/>
        </w:rPr>
      </w:pPr>
    </w:p>
    <w:p w14:paraId="424AB675" w14:textId="2EB00DFA" w:rsidR="00EB6F6C" w:rsidRPr="003A6A43" w:rsidRDefault="009125C9" w:rsidP="009125C9">
      <w:pPr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What are the c</w:t>
      </w:r>
      <w:r w:rsidR="00EB6F6C" w:rsidRPr="003A6A43">
        <w:rPr>
          <w:rFonts w:cs="Arial"/>
          <w:b/>
          <w:bCs/>
          <w:sz w:val="24"/>
        </w:rPr>
        <w:t xml:space="preserve">apital tax implications of the transaction for Matthew and consider his </w:t>
      </w:r>
      <w:r w:rsidRPr="003A6A43">
        <w:rPr>
          <w:rFonts w:cs="Arial"/>
          <w:b/>
          <w:bCs/>
          <w:sz w:val="24"/>
        </w:rPr>
        <w:t>liability?</w:t>
      </w:r>
      <w:r w:rsidR="00EB6F6C" w:rsidRPr="003A6A43">
        <w:rPr>
          <w:rFonts w:cs="Arial"/>
          <w:b/>
          <w:bCs/>
          <w:sz w:val="24"/>
        </w:rPr>
        <w:t xml:space="preserve"> Include any calculations and suggestions for capital tax planning in your answer.</w:t>
      </w:r>
    </w:p>
    <w:p w14:paraId="47467EFE" w14:textId="77777777" w:rsidR="00EB6F6C" w:rsidRPr="003A6A43" w:rsidRDefault="00EB6F6C" w:rsidP="00EB6F6C">
      <w:pPr>
        <w:ind w:left="720" w:hanging="720"/>
        <w:rPr>
          <w:rFonts w:cs="Arial"/>
          <w:b/>
          <w:bCs/>
          <w:sz w:val="24"/>
          <w:u w:val="single"/>
        </w:rPr>
      </w:pPr>
    </w:p>
    <w:p w14:paraId="07662A95" w14:textId="77777777" w:rsidR="00EB6F6C" w:rsidRPr="00EB6F6C" w:rsidRDefault="00EB6F6C" w:rsidP="00EB6F6C">
      <w:pPr>
        <w:ind w:left="720" w:hanging="720"/>
        <w:rPr>
          <w:rFonts w:cs="Arial"/>
          <w:b/>
          <w:bCs/>
          <w:sz w:val="24"/>
          <w:u w:val="single"/>
        </w:rPr>
      </w:pPr>
    </w:p>
    <w:sectPr w:rsidR="00EB6F6C" w:rsidRPr="00EB6F6C" w:rsidSect="00AB131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72E7"/>
    <w:multiLevelType w:val="hybridMultilevel"/>
    <w:tmpl w:val="A85AFE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4E6F82"/>
    <w:multiLevelType w:val="hybridMultilevel"/>
    <w:tmpl w:val="5410580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BE0081"/>
    <w:multiLevelType w:val="hybridMultilevel"/>
    <w:tmpl w:val="EAA67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644770"/>
    <w:multiLevelType w:val="hybridMultilevel"/>
    <w:tmpl w:val="C3A04B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60578"/>
    <w:multiLevelType w:val="hybridMultilevel"/>
    <w:tmpl w:val="6D40A444"/>
    <w:lvl w:ilvl="0" w:tplc="226C0AB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55474"/>
    <w:multiLevelType w:val="hybridMultilevel"/>
    <w:tmpl w:val="524238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81898"/>
    <w:multiLevelType w:val="hybridMultilevel"/>
    <w:tmpl w:val="AFB43234"/>
    <w:lvl w:ilvl="0" w:tplc="2258D4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A6E27"/>
    <w:multiLevelType w:val="hybridMultilevel"/>
    <w:tmpl w:val="575A7C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A3"/>
    <w:rsid w:val="00050900"/>
    <w:rsid w:val="00053421"/>
    <w:rsid w:val="00055697"/>
    <w:rsid w:val="00062056"/>
    <w:rsid w:val="000B483D"/>
    <w:rsid w:val="00130716"/>
    <w:rsid w:val="00136031"/>
    <w:rsid w:val="001538A7"/>
    <w:rsid w:val="002028A1"/>
    <w:rsid w:val="00215E14"/>
    <w:rsid w:val="0024181C"/>
    <w:rsid w:val="002558A1"/>
    <w:rsid w:val="00265ABE"/>
    <w:rsid w:val="00266444"/>
    <w:rsid w:val="002F0038"/>
    <w:rsid w:val="002F117D"/>
    <w:rsid w:val="002F26FA"/>
    <w:rsid w:val="00300680"/>
    <w:rsid w:val="0032327C"/>
    <w:rsid w:val="003824A7"/>
    <w:rsid w:val="003A6A43"/>
    <w:rsid w:val="003C2C9A"/>
    <w:rsid w:val="004043CC"/>
    <w:rsid w:val="0042198E"/>
    <w:rsid w:val="00431BA4"/>
    <w:rsid w:val="00532964"/>
    <w:rsid w:val="005A27C2"/>
    <w:rsid w:val="005E61D8"/>
    <w:rsid w:val="00621819"/>
    <w:rsid w:val="006C2921"/>
    <w:rsid w:val="006C551E"/>
    <w:rsid w:val="006D76A3"/>
    <w:rsid w:val="00702052"/>
    <w:rsid w:val="007059D0"/>
    <w:rsid w:val="007A299B"/>
    <w:rsid w:val="007A776E"/>
    <w:rsid w:val="007E729A"/>
    <w:rsid w:val="008323EA"/>
    <w:rsid w:val="00883838"/>
    <w:rsid w:val="008E7ED6"/>
    <w:rsid w:val="009125C9"/>
    <w:rsid w:val="00942A4D"/>
    <w:rsid w:val="00990EC0"/>
    <w:rsid w:val="009E5A30"/>
    <w:rsid w:val="00A21F2C"/>
    <w:rsid w:val="00A2586D"/>
    <w:rsid w:val="00A376A4"/>
    <w:rsid w:val="00AB131F"/>
    <w:rsid w:val="00AC28DF"/>
    <w:rsid w:val="00AF3628"/>
    <w:rsid w:val="00B1152F"/>
    <w:rsid w:val="00B32153"/>
    <w:rsid w:val="00BA2F19"/>
    <w:rsid w:val="00C37222"/>
    <w:rsid w:val="00CD4459"/>
    <w:rsid w:val="00CE76CE"/>
    <w:rsid w:val="00D15803"/>
    <w:rsid w:val="00D27E9E"/>
    <w:rsid w:val="00D30FE9"/>
    <w:rsid w:val="00D4627F"/>
    <w:rsid w:val="00D823CD"/>
    <w:rsid w:val="00DA56CD"/>
    <w:rsid w:val="00DB1073"/>
    <w:rsid w:val="00DC2E95"/>
    <w:rsid w:val="00EB6F6C"/>
    <w:rsid w:val="00EC47C0"/>
    <w:rsid w:val="00EC6981"/>
    <w:rsid w:val="00EC7C36"/>
    <w:rsid w:val="00F81FAA"/>
    <w:rsid w:val="00FA147F"/>
    <w:rsid w:val="00FB4038"/>
    <w:rsid w:val="00FC32FE"/>
    <w:rsid w:val="00FD2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A61FFE"/>
  <w15:docId w15:val="{D90C957C-E778-4650-ADAA-58BE753E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131F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AB131F"/>
    <w:pPr>
      <w:keepNext/>
      <w:ind w:left="720" w:hanging="720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B131F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sz w:val="24"/>
    </w:rPr>
  </w:style>
  <w:style w:type="paragraph" w:styleId="ListParagraph">
    <w:name w:val="List Paragraph"/>
    <w:basedOn w:val="Normal"/>
    <w:uiPriority w:val="34"/>
    <w:qFormat/>
    <w:rsid w:val="00053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639</Words>
  <Characters>3387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 Montfort Law School</vt:lpstr>
    </vt:vector>
  </TitlesOfParts>
  <Company>De Montfort University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Montfort Law School</dc:title>
  <dc:creator>Janet Sharman</dc:creator>
  <cp:lastModifiedBy>Sarah Brooks</cp:lastModifiedBy>
  <cp:revision>4</cp:revision>
  <cp:lastPrinted>2008-08-08T14:19:00Z</cp:lastPrinted>
  <dcterms:created xsi:type="dcterms:W3CDTF">2021-03-29T09:40:00Z</dcterms:created>
  <dcterms:modified xsi:type="dcterms:W3CDTF">2021-06-02T14:37:00Z</dcterms:modified>
</cp:coreProperties>
</file>