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ADEC" w14:textId="77777777" w:rsidR="00E86376" w:rsidRDefault="00E86376" w:rsidP="004E5F50">
      <w:pPr>
        <w:rPr>
          <w:rFonts w:ascii="Arial" w:hAnsi="Arial" w:cs="Arial"/>
          <w:b/>
          <w:bCs/>
          <w:sz w:val="24"/>
          <w:szCs w:val="24"/>
        </w:rPr>
      </w:pPr>
    </w:p>
    <w:tbl>
      <w:tblPr>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8528"/>
      </w:tblGrid>
      <w:tr w:rsidR="00E86376" w14:paraId="1E151F47" w14:textId="77777777" w:rsidTr="00024F86">
        <w:tc>
          <w:tcPr>
            <w:tcW w:w="8528" w:type="dxa"/>
            <w:tcBorders>
              <w:top w:val="single" w:sz="24" w:space="0" w:color="auto"/>
              <w:left w:val="single" w:sz="24" w:space="0" w:color="auto"/>
              <w:bottom w:val="single" w:sz="24" w:space="0" w:color="auto"/>
              <w:right w:val="single" w:sz="24" w:space="0" w:color="auto"/>
            </w:tcBorders>
            <w:shd w:val="clear" w:color="auto" w:fill="D9D9D9"/>
          </w:tcPr>
          <w:p w14:paraId="72930EFF" w14:textId="77777777" w:rsidR="00E86376" w:rsidRDefault="00E86376" w:rsidP="00024F86">
            <w:pPr>
              <w:widowControl w:val="0"/>
              <w:tabs>
                <w:tab w:val="left" w:pos="7920"/>
              </w:tabs>
              <w:rPr>
                <w:rFonts w:ascii="Arial" w:hAnsi="Arial" w:cs="Arial"/>
                <w:b/>
                <w:sz w:val="24"/>
                <w:szCs w:val="24"/>
              </w:rPr>
            </w:pPr>
            <w:bookmarkStart w:id="0" w:name="_Hlk42692152"/>
            <w:bookmarkStart w:id="1" w:name="_Hlk42692121"/>
          </w:p>
          <w:p w14:paraId="0EB34BCB" w14:textId="77777777" w:rsidR="00E86376" w:rsidRPr="00E86376" w:rsidRDefault="00E86376" w:rsidP="00024F86">
            <w:pPr>
              <w:widowControl w:val="0"/>
              <w:tabs>
                <w:tab w:val="left" w:pos="7920"/>
              </w:tabs>
              <w:rPr>
                <w:rFonts w:ascii="Arial" w:hAnsi="Arial" w:cs="Arial"/>
                <w:b/>
                <w:sz w:val="24"/>
                <w:szCs w:val="24"/>
              </w:rPr>
            </w:pPr>
            <w:r w:rsidRPr="00E86376">
              <w:rPr>
                <w:rFonts w:ascii="Arial" w:hAnsi="Arial" w:cs="Arial"/>
                <w:b/>
                <w:sz w:val="24"/>
                <w:szCs w:val="24"/>
              </w:rPr>
              <w:t>Leicester De Montfort Law School</w:t>
            </w:r>
          </w:p>
          <w:p w14:paraId="0F6F67AB" w14:textId="77777777" w:rsidR="00E86376" w:rsidRPr="00E86376" w:rsidRDefault="00E86376" w:rsidP="00024F86">
            <w:pPr>
              <w:widowControl w:val="0"/>
              <w:tabs>
                <w:tab w:val="left" w:pos="7920"/>
              </w:tabs>
              <w:rPr>
                <w:rFonts w:ascii="Arial" w:hAnsi="Arial" w:cs="Arial"/>
                <w:b/>
                <w:sz w:val="24"/>
                <w:szCs w:val="24"/>
              </w:rPr>
            </w:pPr>
            <w:r w:rsidRPr="00E86376">
              <w:rPr>
                <w:rFonts w:ascii="Arial" w:hAnsi="Arial" w:cs="Arial"/>
                <w:b/>
                <w:sz w:val="24"/>
                <w:szCs w:val="24"/>
              </w:rPr>
              <w:t>Legal Practice Course</w:t>
            </w:r>
          </w:p>
          <w:p w14:paraId="3FE8B216" w14:textId="77777777" w:rsidR="00E86376" w:rsidRPr="00E86376" w:rsidRDefault="00E86376" w:rsidP="00024F86">
            <w:pPr>
              <w:widowControl w:val="0"/>
              <w:tabs>
                <w:tab w:val="left" w:pos="7920"/>
              </w:tabs>
              <w:rPr>
                <w:rFonts w:ascii="Arial" w:hAnsi="Arial" w:cs="Arial"/>
                <w:b/>
                <w:sz w:val="24"/>
                <w:szCs w:val="24"/>
              </w:rPr>
            </w:pPr>
            <w:r w:rsidRPr="00E86376">
              <w:rPr>
                <w:rFonts w:ascii="Arial" w:hAnsi="Arial" w:cs="Arial"/>
                <w:b/>
                <w:sz w:val="24"/>
                <w:szCs w:val="24"/>
              </w:rPr>
              <w:t>Wills and Administration of Estates</w:t>
            </w:r>
          </w:p>
          <w:p w14:paraId="5D04BADA" w14:textId="3ECDA9E3" w:rsidR="00E86376" w:rsidRPr="00E86376" w:rsidRDefault="00E86376" w:rsidP="00024F86">
            <w:pPr>
              <w:pStyle w:val="Heading9"/>
            </w:pPr>
            <w:r w:rsidRPr="00E86376">
              <w:t>Small Group Session 2</w:t>
            </w:r>
          </w:p>
          <w:p w14:paraId="19811444" w14:textId="77777777" w:rsidR="00E86376" w:rsidRPr="00E86376" w:rsidRDefault="00E86376" w:rsidP="00024F86">
            <w:pPr>
              <w:pStyle w:val="Heading9"/>
            </w:pPr>
          </w:p>
          <w:p w14:paraId="07F32ABB" w14:textId="4173A73E" w:rsidR="00E86376" w:rsidRPr="00E86376" w:rsidRDefault="00E86376" w:rsidP="00E86376">
            <w:pPr>
              <w:pStyle w:val="Heading9"/>
            </w:pPr>
            <w:r w:rsidRPr="00E86376">
              <w:t xml:space="preserve">Pre-Session </w:t>
            </w:r>
            <w:r w:rsidR="00E26A02">
              <w:t xml:space="preserve">Quiz </w:t>
            </w:r>
            <w:r>
              <w:t xml:space="preserve">- </w:t>
            </w:r>
            <w:r w:rsidRPr="00E86376">
              <w:t>Answers</w:t>
            </w:r>
          </w:p>
          <w:bookmarkEnd w:id="0"/>
          <w:p w14:paraId="16BAF9FD" w14:textId="77777777" w:rsidR="00E86376" w:rsidRDefault="00E86376" w:rsidP="00024F86">
            <w:pPr>
              <w:widowControl w:val="0"/>
              <w:tabs>
                <w:tab w:val="left" w:pos="7920"/>
              </w:tabs>
              <w:rPr>
                <w:b/>
                <w:sz w:val="24"/>
              </w:rPr>
            </w:pPr>
          </w:p>
        </w:tc>
      </w:tr>
      <w:bookmarkEnd w:id="1"/>
    </w:tbl>
    <w:p w14:paraId="2B5D9B65" w14:textId="77777777" w:rsidR="00E86376" w:rsidRDefault="00E86376" w:rsidP="004E5F50">
      <w:pPr>
        <w:rPr>
          <w:rFonts w:ascii="Arial" w:hAnsi="Arial" w:cs="Arial"/>
          <w:b/>
          <w:bCs/>
          <w:sz w:val="24"/>
          <w:szCs w:val="24"/>
        </w:rPr>
      </w:pPr>
    </w:p>
    <w:p w14:paraId="411F38CC" w14:textId="77777777" w:rsidR="00D33D6D" w:rsidRDefault="0042398F" w:rsidP="004E5F50">
      <w:pPr>
        <w:rPr>
          <w:rFonts w:ascii="Arial" w:hAnsi="Arial" w:cs="Arial"/>
          <w:b/>
          <w:bCs/>
          <w:sz w:val="24"/>
          <w:szCs w:val="24"/>
        </w:rPr>
      </w:pPr>
      <w:r w:rsidRPr="00D33D6D">
        <w:rPr>
          <w:rFonts w:ascii="Arial" w:hAnsi="Arial" w:cs="Arial"/>
          <w:b/>
          <w:bCs/>
          <w:sz w:val="24"/>
          <w:szCs w:val="24"/>
        </w:rPr>
        <w:t xml:space="preserve">Q1. Which of the </w:t>
      </w:r>
      <w:r w:rsidR="000825BB" w:rsidRPr="00D33D6D">
        <w:rPr>
          <w:rFonts w:ascii="Arial" w:hAnsi="Arial" w:cs="Arial"/>
          <w:b/>
          <w:bCs/>
          <w:sz w:val="24"/>
          <w:szCs w:val="24"/>
        </w:rPr>
        <w:t xml:space="preserve">following </w:t>
      </w:r>
      <w:r w:rsidRPr="00D33D6D">
        <w:rPr>
          <w:rFonts w:ascii="Arial" w:hAnsi="Arial" w:cs="Arial"/>
          <w:b/>
          <w:bCs/>
          <w:sz w:val="24"/>
          <w:szCs w:val="24"/>
        </w:rPr>
        <w:t xml:space="preserve">grounds affect the validity of a </w:t>
      </w:r>
      <w:r w:rsidR="008552BD">
        <w:rPr>
          <w:rFonts w:ascii="Arial" w:hAnsi="Arial" w:cs="Arial"/>
          <w:b/>
          <w:bCs/>
          <w:sz w:val="24"/>
          <w:szCs w:val="24"/>
        </w:rPr>
        <w:t>w</w:t>
      </w:r>
      <w:r w:rsidRPr="00D33D6D">
        <w:rPr>
          <w:rFonts w:ascii="Arial" w:hAnsi="Arial" w:cs="Arial"/>
          <w:b/>
          <w:bCs/>
          <w:sz w:val="24"/>
          <w:szCs w:val="24"/>
        </w:rPr>
        <w:t xml:space="preserve">ill? </w:t>
      </w:r>
    </w:p>
    <w:p w14:paraId="65D2D268" w14:textId="77777777" w:rsidR="0042398F" w:rsidRPr="00D33D6D" w:rsidRDefault="0042398F" w:rsidP="004E5F50">
      <w:pPr>
        <w:rPr>
          <w:rFonts w:ascii="Arial" w:hAnsi="Arial" w:cs="Arial"/>
          <w:b/>
          <w:bCs/>
          <w:sz w:val="24"/>
          <w:szCs w:val="24"/>
        </w:rPr>
      </w:pPr>
      <w:r w:rsidRPr="00D33D6D">
        <w:rPr>
          <w:rFonts w:ascii="Arial" w:hAnsi="Arial" w:cs="Arial"/>
          <w:b/>
          <w:bCs/>
          <w:sz w:val="24"/>
          <w:szCs w:val="24"/>
        </w:rPr>
        <w:t>Choose all that apply</w:t>
      </w:r>
      <w:r w:rsidR="000825BB" w:rsidRPr="00D33D6D">
        <w:rPr>
          <w:rFonts w:ascii="Arial" w:hAnsi="Arial" w:cs="Arial"/>
          <w:b/>
          <w:bCs/>
          <w:sz w:val="24"/>
          <w:szCs w:val="24"/>
        </w:rPr>
        <w:t>.</w:t>
      </w:r>
    </w:p>
    <w:p w14:paraId="63DED9FD" w14:textId="77777777" w:rsidR="0042398F" w:rsidRPr="00D33D6D" w:rsidRDefault="0042398F" w:rsidP="004E5F50">
      <w:pPr>
        <w:pStyle w:val="ListParagraph"/>
        <w:numPr>
          <w:ilvl w:val="0"/>
          <w:numId w:val="27"/>
        </w:numPr>
        <w:rPr>
          <w:rFonts w:ascii="Arial" w:hAnsi="Arial" w:cs="Arial"/>
          <w:sz w:val="24"/>
          <w:szCs w:val="24"/>
        </w:rPr>
      </w:pPr>
      <w:r w:rsidRPr="00D33D6D">
        <w:rPr>
          <w:rFonts w:ascii="Arial" w:hAnsi="Arial" w:cs="Arial"/>
          <w:sz w:val="24"/>
          <w:szCs w:val="24"/>
        </w:rPr>
        <w:t>Lack of testamentary capacity</w:t>
      </w:r>
    </w:p>
    <w:p w14:paraId="775DA290" w14:textId="77777777" w:rsidR="0042398F" w:rsidRPr="00D33D6D" w:rsidRDefault="0042398F" w:rsidP="004E5F50">
      <w:pPr>
        <w:pStyle w:val="ListParagraph"/>
        <w:numPr>
          <w:ilvl w:val="0"/>
          <w:numId w:val="27"/>
        </w:numPr>
        <w:rPr>
          <w:rFonts w:ascii="Arial" w:hAnsi="Arial" w:cs="Arial"/>
          <w:sz w:val="24"/>
          <w:szCs w:val="24"/>
        </w:rPr>
      </w:pPr>
      <w:r w:rsidRPr="00D33D6D">
        <w:rPr>
          <w:rFonts w:ascii="Arial" w:hAnsi="Arial" w:cs="Arial"/>
          <w:sz w:val="24"/>
          <w:szCs w:val="24"/>
        </w:rPr>
        <w:t>Incorrect execution in line with Section 9 Wills Act 1837</w:t>
      </w:r>
    </w:p>
    <w:p w14:paraId="5E325E7B" w14:textId="77777777" w:rsidR="0042398F" w:rsidRPr="00D33D6D" w:rsidRDefault="0042398F" w:rsidP="004E5F50">
      <w:pPr>
        <w:pStyle w:val="ListParagraph"/>
        <w:numPr>
          <w:ilvl w:val="0"/>
          <w:numId w:val="27"/>
        </w:numPr>
        <w:rPr>
          <w:rFonts w:ascii="Arial" w:hAnsi="Arial" w:cs="Arial"/>
          <w:sz w:val="24"/>
          <w:szCs w:val="24"/>
        </w:rPr>
      </w:pPr>
      <w:r w:rsidRPr="00D33D6D">
        <w:rPr>
          <w:rFonts w:ascii="Arial" w:hAnsi="Arial" w:cs="Arial"/>
          <w:sz w:val="24"/>
          <w:szCs w:val="24"/>
        </w:rPr>
        <w:t xml:space="preserve">Lack of knowledge and approval of the contents of the </w:t>
      </w:r>
      <w:r w:rsidR="008552BD">
        <w:rPr>
          <w:rFonts w:ascii="Arial" w:hAnsi="Arial" w:cs="Arial"/>
          <w:sz w:val="24"/>
          <w:szCs w:val="24"/>
        </w:rPr>
        <w:t>w</w:t>
      </w:r>
      <w:r w:rsidRPr="00D33D6D">
        <w:rPr>
          <w:rFonts w:ascii="Arial" w:hAnsi="Arial" w:cs="Arial"/>
          <w:sz w:val="24"/>
          <w:szCs w:val="24"/>
        </w:rPr>
        <w:t xml:space="preserve">ill </w:t>
      </w:r>
    </w:p>
    <w:p w14:paraId="4D5F6B60" w14:textId="77777777" w:rsidR="0042398F" w:rsidRPr="00D33D6D" w:rsidRDefault="0042398F" w:rsidP="004E5F50">
      <w:pPr>
        <w:pStyle w:val="ListParagraph"/>
        <w:numPr>
          <w:ilvl w:val="0"/>
          <w:numId w:val="27"/>
        </w:numPr>
        <w:rPr>
          <w:rFonts w:ascii="Arial" w:hAnsi="Arial" w:cs="Arial"/>
          <w:sz w:val="24"/>
          <w:szCs w:val="24"/>
        </w:rPr>
      </w:pPr>
      <w:r w:rsidRPr="00D33D6D">
        <w:rPr>
          <w:rFonts w:ascii="Arial" w:hAnsi="Arial" w:cs="Arial"/>
          <w:sz w:val="24"/>
          <w:szCs w:val="24"/>
        </w:rPr>
        <w:t>Undue influence</w:t>
      </w:r>
    </w:p>
    <w:p w14:paraId="60A721C8" w14:textId="77777777" w:rsidR="0042398F" w:rsidRPr="00D33D6D" w:rsidRDefault="0042398F" w:rsidP="004E5F50">
      <w:pPr>
        <w:ind w:left="360"/>
        <w:rPr>
          <w:rFonts w:ascii="Arial" w:hAnsi="Arial" w:cs="Arial"/>
          <w:b/>
          <w:bCs/>
          <w:sz w:val="24"/>
          <w:szCs w:val="24"/>
        </w:rPr>
      </w:pPr>
      <w:r w:rsidRPr="00D33D6D">
        <w:rPr>
          <w:rFonts w:ascii="Arial" w:hAnsi="Arial" w:cs="Arial"/>
          <w:b/>
          <w:bCs/>
          <w:sz w:val="24"/>
          <w:szCs w:val="24"/>
        </w:rPr>
        <w:t>Answ</w:t>
      </w:r>
      <w:r w:rsidR="000825BB" w:rsidRPr="00D33D6D">
        <w:rPr>
          <w:rFonts w:ascii="Arial" w:hAnsi="Arial" w:cs="Arial"/>
          <w:b/>
          <w:bCs/>
          <w:sz w:val="24"/>
          <w:szCs w:val="24"/>
        </w:rPr>
        <w:t>er-</w:t>
      </w:r>
      <w:r w:rsidR="00C70A41" w:rsidRPr="00D33D6D">
        <w:rPr>
          <w:rFonts w:ascii="Arial" w:hAnsi="Arial" w:cs="Arial"/>
          <w:b/>
          <w:bCs/>
          <w:sz w:val="24"/>
          <w:szCs w:val="24"/>
        </w:rPr>
        <w:t xml:space="preserve"> All</w:t>
      </w:r>
      <w:r w:rsidR="000825BB" w:rsidRPr="00D33D6D">
        <w:rPr>
          <w:rFonts w:ascii="Arial" w:hAnsi="Arial" w:cs="Arial"/>
          <w:b/>
          <w:bCs/>
          <w:sz w:val="24"/>
          <w:szCs w:val="24"/>
        </w:rPr>
        <w:t xml:space="preserve"> the above grounds affect validity of the </w:t>
      </w:r>
      <w:r w:rsidR="008552BD">
        <w:rPr>
          <w:rFonts w:ascii="Arial" w:hAnsi="Arial" w:cs="Arial"/>
          <w:b/>
          <w:bCs/>
          <w:sz w:val="24"/>
          <w:szCs w:val="24"/>
        </w:rPr>
        <w:t>w</w:t>
      </w:r>
      <w:r w:rsidR="000825BB" w:rsidRPr="00D33D6D">
        <w:rPr>
          <w:rFonts w:ascii="Arial" w:hAnsi="Arial" w:cs="Arial"/>
          <w:b/>
          <w:bCs/>
          <w:sz w:val="24"/>
          <w:szCs w:val="24"/>
        </w:rPr>
        <w:t xml:space="preserve">ill. In </w:t>
      </w:r>
      <w:r w:rsidR="00D33D6D" w:rsidRPr="00D33D6D">
        <w:rPr>
          <w:rFonts w:ascii="Arial" w:hAnsi="Arial" w:cs="Arial"/>
          <w:b/>
          <w:bCs/>
          <w:sz w:val="24"/>
          <w:szCs w:val="24"/>
        </w:rPr>
        <w:t>addition,</w:t>
      </w:r>
      <w:r w:rsidR="000825BB" w:rsidRPr="00D33D6D">
        <w:rPr>
          <w:rFonts w:ascii="Arial" w:hAnsi="Arial" w:cs="Arial"/>
          <w:b/>
          <w:bCs/>
          <w:sz w:val="24"/>
          <w:szCs w:val="24"/>
        </w:rPr>
        <w:t xml:space="preserve"> fraud and the operation of the forfeiture rule is also relevant albeit outside the scope of this module. </w:t>
      </w:r>
    </w:p>
    <w:p w14:paraId="06C7E2AE" w14:textId="77777777" w:rsidR="000825BB" w:rsidRPr="00D33D6D" w:rsidRDefault="000825BB" w:rsidP="004E5F50">
      <w:pPr>
        <w:ind w:left="360"/>
        <w:rPr>
          <w:rFonts w:ascii="Arial" w:hAnsi="Arial" w:cs="Arial"/>
          <w:sz w:val="24"/>
          <w:szCs w:val="24"/>
        </w:rPr>
      </w:pPr>
    </w:p>
    <w:p w14:paraId="3D4FEBB4" w14:textId="77777777" w:rsidR="00D33D6D" w:rsidRDefault="000825BB" w:rsidP="004E5F50">
      <w:pPr>
        <w:rPr>
          <w:rFonts w:ascii="Arial" w:hAnsi="Arial" w:cs="Arial"/>
          <w:b/>
          <w:bCs/>
          <w:sz w:val="24"/>
          <w:szCs w:val="24"/>
        </w:rPr>
      </w:pPr>
      <w:r w:rsidRPr="00D33D6D">
        <w:rPr>
          <w:rFonts w:ascii="Arial" w:hAnsi="Arial" w:cs="Arial"/>
          <w:b/>
          <w:bCs/>
          <w:sz w:val="24"/>
          <w:szCs w:val="24"/>
        </w:rPr>
        <w:t>Q2</w:t>
      </w:r>
      <w:r w:rsidR="00F502C2" w:rsidRPr="00D33D6D">
        <w:rPr>
          <w:rFonts w:ascii="Arial" w:hAnsi="Arial" w:cs="Arial"/>
          <w:b/>
          <w:bCs/>
          <w:sz w:val="24"/>
          <w:szCs w:val="24"/>
        </w:rPr>
        <w:t xml:space="preserve">. </w:t>
      </w:r>
      <w:r w:rsidR="00BB0633" w:rsidRPr="00D33D6D">
        <w:rPr>
          <w:rFonts w:ascii="Arial" w:hAnsi="Arial" w:cs="Arial"/>
          <w:b/>
          <w:bCs/>
          <w:sz w:val="24"/>
          <w:szCs w:val="24"/>
        </w:rPr>
        <w:t xml:space="preserve"> </w:t>
      </w:r>
      <w:r w:rsidR="00BB0633" w:rsidRPr="00D33D6D">
        <w:rPr>
          <w:rFonts w:ascii="Arial" w:hAnsi="Arial" w:cs="Arial"/>
          <w:b/>
          <w:bCs/>
          <w:sz w:val="24"/>
          <w:szCs w:val="24"/>
        </w:rPr>
        <w:tab/>
      </w:r>
      <w:r w:rsidR="006A09B6" w:rsidRPr="00D33D6D">
        <w:rPr>
          <w:rFonts w:ascii="Arial" w:hAnsi="Arial" w:cs="Arial"/>
          <w:b/>
          <w:bCs/>
          <w:sz w:val="24"/>
          <w:szCs w:val="24"/>
        </w:rPr>
        <w:t xml:space="preserve">The Wills Act </w:t>
      </w:r>
      <w:r w:rsidR="00D17B2A" w:rsidRPr="00D33D6D">
        <w:rPr>
          <w:rFonts w:ascii="Arial" w:hAnsi="Arial" w:cs="Arial"/>
          <w:b/>
          <w:bCs/>
          <w:sz w:val="24"/>
          <w:szCs w:val="24"/>
        </w:rPr>
        <w:t xml:space="preserve">1837 </w:t>
      </w:r>
      <w:r w:rsidR="00071BDB" w:rsidRPr="00D33D6D">
        <w:rPr>
          <w:rFonts w:ascii="Arial" w:hAnsi="Arial" w:cs="Arial"/>
          <w:b/>
          <w:bCs/>
          <w:sz w:val="24"/>
          <w:szCs w:val="24"/>
        </w:rPr>
        <w:t>S</w:t>
      </w:r>
      <w:r w:rsidR="006A09B6" w:rsidRPr="00D33D6D">
        <w:rPr>
          <w:rFonts w:ascii="Arial" w:hAnsi="Arial" w:cs="Arial"/>
          <w:b/>
          <w:bCs/>
          <w:sz w:val="24"/>
          <w:szCs w:val="24"/>
        </w:rPr>
        <w:t xml:space="preserve">ection 9 </w:t>
      </w:r>
      <w:r w:rsidR="00D17B2A" w:rsidRPr="00D33D6D">
        <w:rPr>
          <w:rFonts w:ascii="Arial" w:hAnsi="Arial" w:cs="Arial"/>
          <w:b/>
          <w:bCs/>
          <w:sz w:val="24"/>
          <w:szCs w:val="24"/>
        </w:rPr>
        <w:t xml:space="preserve">states that a </w:t>
      </w:r>
      <w:r w:rsidR="008552BD">
        <w:rPr>
          <w:rFonts w:ascii="Arial" w:hAnsi="Arial" w:cs="Arial"/>
          <w:b/>
          <w:bCs/>
          <w:sz w:val="24"/>
          <w:szCs w:val="24"/>
        </w:rPr>
        <w:t>w</w:t>
      </w:r>
      <w:r w:rsidR="00071BDB" w:rsidRPr="00D33D6D">
        <w:rPr>
          <w:rFonts w:ascii="Arial" w:hAnsi="Arial" w:cs="Arial"/>
          <w:b/>
          <w:bCs/>
          <w:sz w:val="24"/>
          <w:szCs w:val="24"/>
        </w:rPr>
        <w:t>ill ‘must be in writing’</w:t>
      </w:r>
      <w:r w:rsidR="00D33D6D">
        <w:rPr>
          <w:rFonts w:ascii="Arial" w:hAnsi="Arial" w:cs="Arial"/>
          <w:b/>
          <w:bCs/>
          <w:sz w:val="24"/>
          <w:szCs w:val="24"/>
        </w:rPr>
        <w:t>.</w:t>
      </w:r>
    </w:p>
    <w:p w14:paraId="3E121E99" w14:textId="77777777" w:rsidR="0096295B" w:rsidRPr="00D33D6D" w:rsidRDefault="00D33D6D" w:rsidP="004E5F50">
      <w:pPr>
        <w:rPr>
          <w:rFonts w:ascii="Arial" w:hAnsi="Arial" w:cs="Arial"/>
          <w:b/>
          <w:bCs/>
          <w:sz w:val="24"/>
          <w:szCs w:val="24"/>
        </w:rPr>
      </w:pPr>
      <w:r>
        <w:rPr>
          <w:rFonts w:ascii="Arial" w:hAnsi="Arial" w:cs="Arial"/>
          <w:b/>
          <w:bCs/>
          <w:sz w:val="24"/>
          <w:szCs w:val="24"/>
        </w:rPr>
        <w:t>W</w:t>
      </w:r>
      <w:r w:rsidR="00071BDB" w:rsidRPr="00D33D6D">
        <w:rPr>
          <w:rFonts w:ascii="Arial" w:hAnsi="Arial" w:cs="Arial"/>
          <w:b/>
          <w:bCs/>
          <w:sz w:val="24"/>
          <w:szCs w:val="24"/>
        </w:rPr>
        <w:t xml:space="preserve">hat does this mean? </w:t>
      </w:r>
    </w:p>
    <w:p w14:paraId="582CB4FD" w14:textId="77777777" w:rsidR="00495DFC" w:rsidRPr="00D33D6D" w:rsidRDefault="00495DFC" w:rsidP="004E5F50">
      <w:pPr>
        <w:pStyle w:val="ListParagraph"/>
        <w:numPr>
          <w:ilvl w:val="0"/>
          <w:numId w:val="7"/>
        </w:numPr>
        <w:rPr>
          <w:rFonts w:ascii="Arial" w:hAnsi="Arial" w:cs="Arial"/>
          <w:sz w:val="24"/>
          <w:szCs w:val="24"/>
        </w:rPr>
      </w:pPr>
      <w:r w:rsidRPr="00D33D6D">
        <w:rPr>
          <w:rFonts w:ascii="Arial" w:hAnsi="Arial" w:cs="Arial"/>
          <w:sz w:val="24"/>
          <w:szCs w:val="24"/>
        </w:rPr>
        <w:t>The</w:t>
      </w:r>
      <w:r w:rsidR="00AD602D" w:rsidRPr="00D33D6D">
        <w:rPr>
          <w:rFonts w:ascii="Arial" w:hAnsi="Arial" w:cs="Arial"/>
          <w:sz w:val="24"/>
          <w:szCs w:val="24"/>
        </w:rPr>
        <w:t xml:space="preserve"> </w:t>
      </w:r>
      <w:r w:rsidR="008552BD">
        <w:rPr>
          <w:rFonts w:ascii="Arial" w:hAnsi="Arial" w:cs="Arial"/>
          <w:sz w:val="24"/>
          <w:szCs w:val="24"/>
        </w:rPr>
        <w:t>w</w:t>
      </w:r>
      <w:r w:rsidR="00AD602D" w:rsidRPr="00D33D6D">
        <w:rPr>
          <w:rFonts w:ascii="Arial" w:hAnsi="Arial" w:cs="Arial"/>
          <w:sz w:val="24"/>
          <w:szCs w:val="24"/>
        </w:rPr>
        <w:t xml:space="preserve">ill must </w:t>
      </w:r>
      <w:r w:rsidR="0052522A" w:rsidRPr="00D33D6D">
        <w:rPr>
          <w:rFonts w:ascii="Arial" w:hAnsi="Arial" w:cs="Arial"/>
          <w:sz w:val="24"/>
          <w:szCs w:val="24"/>
        </w:rPr>
        <w:t xml:space="preserve">only be </w:t>
      </w:r>
      <w:r w:rsidR="00C70A41" w:rsidRPr="00D33D6D">
        <w:rPr>
          <w:rFonts w:ascii="Arial" w:hAnsi="Arial" w:cs="Arial"/>
          <w:sz w:val="24"/>
          <w:szCs w:val="24"/>
        </w:rPr>
        <w:t>handwritten</w:t>
      </w:r>
      <w:r w:rsidR="00945BF1" w:rsidRPr="00D33D6D">
        <w:rPr>
          <w:rFonts w:ascii="Arial" w:hAnsi="Arial" w:cs="Arial"/>
          <w:sz w:val="24"/>
          <w:szCs w:val="24"/>
        </w:rPr>
        <w:t xml:space="preserve"> in ink. </w:t>
      </w:r>
    </w:p>
    <w:p w14:paraId="46282CD8" w14:textId="77777777" w:rsidR="00495DFC" w:rsidRPr="00D33D6D" w:rsidRDefault="00495DFC" w:rsidP="004E5F50">
      <w:pPr>
        <w:pStyle w:val="ListParagraph"/>
        <w:numPr>
          <w:ilvl w:val="0"/>
          <w:numId w:val="7"/>
        </w:numPr>
        <w:rPr>
          <w:rFonts w:ascii="Arial" w:hAnsi="Arial" w:cs="Arial"/>
          <w:sz w:val="24"/>
          <w:szCs w:val="24"/>
        </w:rPr>
      </w:pPr>
      <w:r w:rsidRPr="00D33D6D">
        <w:rPr>
          <w:rFonts w:ascii="Arial" w:hAnsi="Arial" w:cs="Arial"/>
          <w:sz w:val="24"/>
          <w:szCs w:val="24"/>
        </w:rPr>
        <w:t xml:space="preserve">The </w:t>
      </w:r>
      <w:r w:rsidR="008552BD">
        <w:rPr>
          <w:rFonts w:ascii="Arial" w:hAnsi="Arial" w:cs="Arial"/>
          <w:sz w:val="24"/>
          <w:szCs w:val="24"/>
        </w:rPr>
        <w:t>w</w:t>
      </w:r>
      <w:r w:rsidRPr="00D33D6D">
        <w:rPr>
          <w:rFonts w:ascii="Arial" w:hAnsi="Arial" w:cs="Arial"/>
          <w:sz w:val="24"/>
          <w:szCs w:val="24"/>
        </w:rPr>
        <w:t xml:space="preserve">ill </w:t>
      </w:r>
      <w:r w:rsidR="00AD602D" w:rsidRPr="00D33D6D">
        <w:rPr>
          <w:rFonts w:ascii="Arial" w:hAnsi="Arial" w:cs="Arial"/>
          <w:sz w:val="24"/>
          <w:szCs w:val="24"/>
        </w:rPr>
        <w:t>must</w:t>
      </w:r>
      <w:r w:rsidR="00945BF1" w:rsidRPr="00D33D6D">
        <w:rPr>
          <w:rFonts w:ascii="Arial" w:hAnsi="Arial" w:cs="Arial"/>
          <w:sz w:val="24"/>
          <w:szCs w:val="24"/>
        </w:rPr>
        <w:t xml:space="preserve"> only</w:t>
      </w:r>
      <w:r w:rsidR="00AD602D" w:rsidRPr="00D33D6D">
        <w:rPr>
          <w:rFonts w:ascii="Arial" w:hAnsi="Arial" w:cs="Arial"/>
          <w:sz w:val="24"/>
          <w:szCs w:val="24"/>
        </w:rPr>
        <w:t xml:space="preserve"> be </w:t>
      </w:r>
      <w:r w:rsidR="00071BDB" w:rsidRPr="00D33D6D">
        <w:rPr>
          <w:rFonts w:ascii="Arial" w:hAnsi="Arial" w:cs="Arial"/>
          <w:sz w:val="24"/>
          <w:szCs w:val="24"/>
        </w:rPr>
        <w:t xml:space="preserve">in typed writing and </w:t>
      </w:r>
      <w:r w:rsidR="00BB0633" w:rsidRPr="00D33D6D">
        <w:rPr>
          <w:rFonts w:ascii="Arial" w:hAnsi="Arial" w:cs="Arial"/>
          <w:sz w:val="24"/>
          <w:szCs w:val="24"/>
        </w:rPr>
        <w:t>can be produced on any material</w:t>
      </w:r>
      <w:r w:rsidR="00071BDB" w:rsidRPr="00D33D6D">
        <w:rPr>
          <w:rFonts w:ascii="Arial" w:hAnsi="Arial" w:cs="Arial"/>
          <w:sz w:val="24"/>
          <w:szCs w:val="24"/>
        </w:rPr>
        <w:t xml:space="preserve">. </w:t>
      </w:r>
    </w:p>
    <w:p w14:paraId="0E4D39A2" w14:textId="77777777" w:rsidR="00945BF1" w:rsidRPr="00D33D6D" w:rsidRDefault="00945BF1" w:rsidP="004E5F50">
      <w:pPr>
        <w:pStyle w:val="ListParagraph"/>
        <w:numPr>
          <w:ilvl w:val="0"/>
          <w:numId w:val="7"/>
        </w:numPr>
        <w:rPr>
          <w:rFonts w:ascii="Arial" w:hAnsi="Arial" w:cs="Arial"/>
          <w:sz w:val="24"/>
          <w:szCs w:val="24"/>
        </w:rPr>
      </w:pPr>
      <w:r w:rsidRPr="00D33D6D">
        <w:rPr>
          <w:rFonts w:ascii="Arial" w:hAnsi="Arial" w:cs="Arial"/>
          <w:sz w:val="24"/>
          <w:szCs w:val="24"/>
        </w:rPr>
        <w:t xml:space="preserve">The </w:t>
      </w:r>
      <w:r w:rsidR="008552BD">
        <w:rPr>
          <w:rFonts w:ascii="Arial" w:hAnsi="Arial" w:cs="Arial"/>
          <w:sz w:val="24"/>
          <w:szCs w:val="24"/>
        </w:rPr>
        <w:t>w</w:t>
      </w:r>
      <w:r w:rsidRPr="00D33D6D">
        <w:rPr>
          <w:rFonts w:ascii="Arial" w:hAnsi="Arial" w:cs="Arial"/>
          <w:sz w:val="24"/>
          <w:szCs w:val="24"/>
        </w:rPr>
        <w:t xml:space="preserve">ill must only be </w:t>
      </w:r>
      <w:r w:rsidR="00C70A41" w:rsidRPr="00D33D6D">
        <w:rPr>
          <w:rFonts w:ascii="Arial" w:hAnsi="Arial" w:cs="Arial"/>
          <w:sz w:val="24"/>
          <w:szCs w:val="24"/>
        </w:rPr>
        <w:t>handwritten</w:t>
      </w:r>
      <w:r w:rsidRPr="00D33D6D">
        <w:rPr>
          <w:rFonts w:ascii="Arial" w:hAnsi="Arial" w:cs="Arial"/>
          <w:sz w:val="24"/>
          <w:szCs w:val="24"/>
        </w:rPr>
        <w:t xml:space="preserve"> in ink and can only be produced on paper.</w:t>
      </w:r>
    </w:p>
    <w:p w14:paraId="43A8A330" w14:textId="77777777" w:rsidR="00CE417B" w:rsidRPr="00D33D6D" w:rsidRDefault="00CE417B" w:rsidP="004E5F50">
      <w:pPr>
        <w:pStyle w:val="ListParagraph"/>
        <w:numPr>
          <w:ilvl w:val="0"/>
          <w:numId w:val="7"/>
        </w:numPr>
        <w:rPr>
          <w:rFonts w:ascii="Arial" w:hAnsi="Arial" w:cs="Arial"/>
          <w:sz w:val="24"/>
          <w:szCs w:val="24"/>
        </w:rPr>
      </w:pPr>
      <w:r w:rsidRPr="00D33D6D">
        <w:rPr>
          <w:rFonts w:ascii="Arial" w:hAnsi="Arial" w:cs="Arial"/>
          <w:sz w:val="24"/>
          <w:szCs w:val="24"/>
        </w:rPr>
        <w:t xml:space="preserve">The </w:t>
      </w:r>
      <w:r w:rsidR="008552BD">
        <w:rPr>
          <w:rFonts w:ascii="Arial" w:hAnsi="Arial" w:cs="Arial"/>
          <w:sz w:val="24"/>
          <w:szCs w:val="24"/>
        </w:rPr>
        <w:t>w</w:t>
      </w:r>
      <w:r w:rsidRPr="00D33D6D">
        <w:rPr>
          <w:rFonts w:ascii="Arial" w:hAnsi="Arial" w:cs="Arial"/>
          <w:sz w:val="24"/>
          <w:szCs w:val="24"/>
        </w:rPr>
        <w:t>ill must be in writing and this can be handwritten, in ink, pencil or typed in electronic form and it can be produced</w:t>
      </w:r>
      <w:r w:rsidR="00AF2988" w:rsidRPr="00D33D6D">
        <w:rPr>
          <w:rFonts w:ascii="Arial" w:hAnsi="Arial" w:cs="Arial"/>
          <w:sz w:val="24"/>
          <w:szCs w:val="24"/>
        </w:rPr>
        <w:t xml:space="preserve"> on any material, ideally paper. </w:t>
      </w:r>
      <w:r w:rsidRPr="00D33D6D">
        <w:rPr>
          <w:rFonts w:ascii="Arial" w:hAnsi="Arial" w:cs="Arial"/>
          <w:sz w:val="24"/>
          <w:szCs w:val="24"/>
        </w:rPr>
        <w:t xml:space="preserve">  </w:t>
      </w:r>
    </w:p>
    <w:p w14:paraId="37895024" w14:textId="77777777" w:rsidR="00495DFC" w:rsidRPr="00D33D6D" w:rsidRDefault="00CE417B" w:rsidP="004E5F50">
      <w:pPr>
        <w:rPr>
          <w:rFonts w:ascii="Arial" w:hAnsi="Arial" w:cs="Arial"/>
          <w:b/>
          <w:bCs/>
          <w:sz w:val="24"/>
          <w:szCs w:val="24"/>
        </w:rPr>
      </w:pPr>
      <w:r w:rsidRPr="00D33D6D">
        <w:rPr>
          <w:rFonts w:ascii="Arial" w:hAnsi="Arial" w:cs="Arial"/>
          <w:b/>
          <w:bCs/>
          <w:sz w:val="24"/>
          <w:szCs w:val="24"/>
        </w:rPr>
        <w:t>Answer 4</w:t>
      </w:r>
      <w:r w:rsidR="00BB0633" w:rsidRPr="00D33D6D">
        <w:rPr>
          <w:rFonts w:ascii="Arial" w:hAnsi="Arial" w:cs="Arial"/>
          <w:b/>
          <w:bCs/>
          <w:sz w:val="24"/>
          <w:szCs w:val="24"/>
        </w:rPr>
        <w:t xml:space="preserve"> </w:t>
      </w:r>
      <w:r w:rsidR="00AD602D" w:rsidRPr="00D33D6D">
        <w:rPr>
          <w:rFonts w:ascii="Arial" w:hAnsi="Arial" w:cs="Arial"/>
          <w:b/>
          <w:bCs/>
          <w:sz w:val="24"/>
          <w:szCs w:val="24"/>
        </w:rPr>
        <w:t xml:space="preserve"> </w:t>
      </w:r>
    </w:p>
    <w:p w14:paraId="29D4378B" w14:textId="77777777" w:rsidR="00362EA6" w:rsidRPr="00D33D6D" w:rsidRDefault="00362EA6" w:rsidP="004E5F50">
      <w:pPr>
        <w:rPr>
          <w:rFonts w:ascii="Arial" w:hAnsi="Arial" w:cs="Arial"/>
          <w:sz w:val="24"/>
          <w:szCs w:val="24"/>
        </w:rPr>
      </w:pPr>
    </w:p>
    <w:p w14:paraId="4D638764" w14:textId="77777777" w:rsidR="00E86376" w:rsidRPr="00D33D6D" w:rsidRDefault="00E86376" w:rsidP="004E5F50">
      <w:pPr>
        <w:rPr>
          <w:rFonts w:ascii="Arial" w:hAnsi="Arial" w:cs="Arial"/>
          <w:b/>
          <w:bCs/>
          <w:sz w:val="24"/>
          <w:szCs w:val="24"/>
        </w:rPr>
      </w:pPr>
    </w:p>
    <w:p w14:paraId="7E4DF47F" w14:textId="77777777" w:rsidR="00E86376" w:rsidRPr="00D33D6D" w:rsidRDefault="00E86376" w:rsidP="004E5F50">
      <w:pPr>
        <w:rPr>
          <w:rFonts w:ascii="Arial" w:hAnsi="Arial" w:cs="Arial"/>
          <w:b/>
          <w:bCs/>
          <w:sz w:val="24"/>
          <w:szCs w:val="24"/>
        </w:rPr>
      </w:pPr>
    </w:p>
    <w:p w14:paraId="0FA99EEE" w14:textId="77777777" w:rsidR="00E86376" w:rsidRPr="00D33D6D" w:rsidRDefault="00E86376" w:rsidP="004E5F50">
      <w:pPr>
        <w:rPr>
          <w:rFonts w:ascii="Arial" w:hAnsi="Arial" w:cs="Arial"/>
          <w:b/>
          <w:bCs/>
          <w:sz w:val="24"/>
          <w:szCs w:val="24"/>
        </w:rPr>
      </w:pPr>
    </w:p>
    <w:p w14:paraId="7942CE6C" w14:textId="77777777" w:rsidR="00CC6BF3" w:rsidRPr="00D33D6D" w:rsidRDefault="000825BB" w:rsidP="004E5F50">
      <w:pPr>
        <w:rPr>
          <w:rFonts w:ascii="Arial" w:hAnsi="Arial" w:cs="Arial"/>
          <w:b/>
          <w:bCs/>
          <w:sz w:val="24"/>
          <w:szCs w:val="24"/>
        </w:rPr>
      </w:pPr>
      <w:r w:rsidRPr="00D33D6D">
        <w:rPr>
          <w:rFonts w:ascii="Arial" w:hAnsi="Arial" w:cs="Arial"/>
          <w:b/>
          <w:bCs/>
          <w:sz w:val="24"/>
          <w:szCs w:val="24"/>
        </w:rPr>
        <w:lastRenderedPageBreak/>
        <w:t>Q3</w:t>
      </w:r>
      <w:r w:rsidR="000B217A" w:rsidRPr="00D33D6D">
        <w:rPr>
          <w:rFonts w:ascii="Arial" w:hAnsi="Arial" w:cs="Arial"/>
          <w:b/>
          <w:bCs/>
          <w:sz w:val="24"/>
          <w:szCs w:val="24"/>
        </w:rPr>
        <w:t xml:space="preserve">. </w:t>
      </w:r>
      <w:r w:rsidR="003E744A" w:rsidRPr="00D33D6D">
        <w:rPr>
          <w:rFonts w:ascii="Arial" w:hAnsi="Arial" w:cs="Arial"/>
          <w:b/>
          <w:bCs/>
          <w:sz w:val="24"/>
          <w:szCs w:val="24"/>
        </w:rPr>
        <w:t xml:space="preserve">What does </w:t>
      </w:r>
      <w:r w:rsidR="006A09B6" w:rsidRPr="00D33D6D">
        <w:rPr>
          <w:rFonts w:ascii="Arial" w:hAnsi="Arial" w:cs="Arial"/>
          <w:b/>
          <w:bCs/>
          <w:sz w:val="24"/>
          <w:szCs w:val="24"/>
        </w:rPr>
        <w:t xml:space="preserve">the Wills Act </w:t>
      </w:r>
      <w:r w:rsidR="00D17B2A" w:rsidRPr="00D33D6D">
        <w:rPr>
          <w:rFonts w:ascii="Arial" w:hAnsi="Arial" w:cs="Arial"/>
          <w:b/>
          <w:bCs/>
          <w:sz w:val="24"/>
          <w:szCs w:val="24"/>
        </w:rPr>
        <w:t xml:space="preserve">1837 </w:t>
      </w:r>
      <w:r w:rsidR="00AF2988" w:rsidRPr="00D33D6D">
        <w:rPr>
          <w:rFonts w:ascii="Arial" w:hAnsi="Arial" w:cs="Arial"/>
          <w:b/>
          <w:bCs/>
          <w:sz w:val="24"/>
          <w:szCs w:val="24"/>
        </w:rPr>
        <w:t xml:space="preserve">Section 9 </w:t>
      </w:r>
      <w:r w:rsidR="003E744A" w:rsidRPr="00D33D6D">
        <w:rPr>
          <w:rFonts w:ascii="Arial" w:hAnsi="Arial" w:cs="Arial"/>
          <w:b/>
          <w:bCs/>
          <w:sz w:val="24"/>
          <w:szCs w:val="24"/>
        </w:rPr>
        <w:t xml:space="preserve">require in relation to </w:t>
      </w:r>
      <w:r w:rsidR="00AF2988" w:rsidRPr="00D33D6D">
        <w:rPr>
          <w:rFonts w:ascii="Arial" w:hAnsi="Arial" w:cs="Arial"/>
          <w:b/>
          <w:bCs/>
          <w:sz w:val="24"/>
          <w:szCs w:val="24"/>
        </w:rPr>
        <w:t xml:space="preserve">the </w:t>
      </w:r>
      <w:r w:rsidR="009E422C">
        <w:rPr>
          <w:rFonts w:ascii="Arial" w:hAnsi="Arial" w:cs="Arial"/>
          <w:b/>
          <w:bCs/>
          <w:sz w:val="24"/>
          <w:szCs w:val="24"/>
        </w:rPr>
        <w:t>t</w:t>
      </w:r>
      <w:r w:rsidR="009E422C" w:rsidRPr="00D33D6D">
        <w:rPr>
          <w:rFonts w:ascii="Arial" w:hAnsi="Arial" w:cs="Arial"/>
          <w:b/>
          <w:bCs/>
          <w:sz w:val="24"/>
          <w:szCs w:val="24"/>
        </w:rPr>
        <w:t>estator’s</w:t>
      </w:r>
      <w:r w:rsidR="004E4E2E" w:rsidRPr="00D33D6D">
        <w:rPr>
          <w:rFonts w:ascii="Arial" w:hAnsi="Arial" w:cs="Arial"/>
          <w:b/>
          <w:bCs/>
          <w:sz w:val="24"/>
          <w:szCs w:val="24"/>
        </w:rPr>
        <w:t xml:space="preserve"> signature</w:t>
      </w:r>
      <w:r w:rsidR="00D321DA" w:rsidRPr="00D33D6D">
        <w:rPr>
          <w:rFonts w:ascii="Arial" w:hAnsi="Arial" w:cs="Arial"/>
          <w:b/>
          <w:bCs/>
          <w:sz w:val="24"/>
          <w:szCs w:val="24"/>
        </w:rPr>
        <w:t xml:space="preserve"> and intention</w:t>
      </w:r>
      <w:r w:rsidR="00D17B2A" w:rsidRPr="00D33D6D">
        <w:rPr>
          <w:rFonts w:ascii="Arial" w:hAnsi="Arial" w:cs="Arial"/>
          <w:b/>
          <w:bCs/>
          <w:sz w:val="24"/>
          <w:szCs w:val="24"/>
        </w:rPr>
        <w:t xml:space="preserve"> to make a </w:t>
      </w:r>
      <w:r w:rsidR="008552BD">
        <w:rPr>
          <w:rFonts w:ascii="Arial" w:hAnsi="Arial" w:cs="Arial"/>
          <w:b/>
          <w:bCs/>
          <w:sz w:val="24"/>
          <w:szCs w:val="24"/>
        </w:rPr>
        <w:t>w</w:t>
      </w:r>
      <w:r w:rsidR="00D17B2A" w:rsidRPr="00D33D6D">
        <w:rPr>
          <w:rFonts w:ascii="Arial" w:hAnsi="Arial" w:cs="Arial"/>
          <w:b/>
          <w:bCs/>
          <w:sz w:val="24"/>
          <w:szCs w:val="24"/>
        </w:rPr>
        <w:t>ill</w:t>
      </w:r>
      <w:r w:rsidR="00AF2988" w:rsidRPr="00D33D6D">
        <w:rPr>
          <w:rFonts w:ascii="Arial" w:hAnsi="Arial" w:cs="Arial"/>
          <w:b/>
          <w:bCs/>
          <w:sz w:val="24"/>
          <w:szCs w:val="24"/>
        </w:rPr>
        <w:t>?</w:t>
      </w:r>
    </w:p>
    <w:p w14:paraId="12F60DC2" w14:textId="77777777" w:rsidR="004E4E2E" w:rsidRPr="00D33D6D" w:rsidRDefault="004E4E2E" w:rsidP="004E5F50">
      <w:pPr>
        <w:pStyle w:val="ListParagraph"/>
        <w:numPr>
          <w:ilvl w:val="0"/>
          <w:numId w:val="18"/>
        </w:numPr>
        <w:rPr>
          <w:rFonts w:ascii="Arial" w:hAnsi="Arial" w:cs="Arial"/>
          <w:sz w:val="24"/>
          <w:szCs w:val="24"/>
        </w:rPr>
      </w:pPr>
      <w:r w:rsidRPr="00D33D6D">
        <w:rPr>
          <w:rFonts w:ascii="Arial" w:hAnsi="Arial" w:cs="Arial"/>
          <w:sz w:val="24"/>
          <w:szCs w:val="24"/>
        </w:rPr>
        <w:t xml:space="preserve">Only the </w:t>
      </w:r>
      <w:r w:rsidR="008552BD">
        <w:rPr>
          <w:rFonts w:ascii="Arial" w:hAnsi="Arial" w:cs="Arial"/>
          <w:sz w:val="24"/>
          <w:szCs w:val="24"/>
        </w:rPr>
        <w:t>t</w:t>
      </w:r>
      <w:r w:rsidRPr="00D33D6D">
        <w:rPr>
          <w:rFonts w:ascii="Arial" w:hAnsi="Arial" w:cs="Arial"/>
          <w:sz w:val="24"/>
          <w:szCs w:val="24"/>
        </w:rPr>
        <w:t xml:space="preserve">estator can sign the </w:t>
      </w:r>
      <w:r w:rsidR="008552BD">
        <w:rPr>
          <w:rFonts w:ascii="Arial" w:hAnsi="Arial" w:cs="Arial"/>
          <w:sz w:val="24"/>
          <w:szCs w:val="24"/>
        </w:rPr>
        <w:t>w</w:t>
      </w:r>
      <w:r w:rsidRPr="00D33D6D">
        <w:rPr>
          <w:rFonts w:ascii="Arial" w:hAnsi="Arial" w:cs="Arial"/>
          <w:sz w:val="24"/>
          <w:szCs w:val="24"/>
        </w:rPr>
        <w:t>ill</w:t>
      </w:r>
      <w:r w:rsidR="009E422C">
        <w:rPr>
          <w:rFonts w:ascii="Arial" w:hAnsi="Arial" w:cs="Arial"/>
          <w:sz w:val="24"/>
          <w:szCs w:val="24"/>
        </w:rPr>
        <w:t>,</w:t>
      </w:r>
      <w:r w:rsidRPr="00D33D6D">
        <w:rPr>
          <w:rFonts w:ascii="Arial" w:hAnsi="Arial" w:cs="Arial"/>
          <w:sz w:val="24"/>
          <w:szCs w:val="24"/>
        </w:rPr>
        <w:t xml:space="preserve"> and this </w:t>
      </w:r>
      <w:r w:rsidR="009E422C" w:rsidRPr="00D33D6D">
        <w:rPr>
          <w:rFonts w:ascii="Arial" w:hAnsi="Arial" w:cs="Arial"/>
          <w:sz w:val="24"/>
          <w:szCs w:val="24"/>
        </w:rPr>
        <w:t>must</w:t>
      </w:r>
      <w:r w:rsidRPr="00D33D6D">
        <w:rPr>
          <w:rFonts w:ascii="Arial" w:hAnsi="Arial" w:cs="Arial"/>
          <w:sz w:val="24"/>
          <w:szCs w:val="24"/>
        </w:rPr>
        <w:t xml:space="preserve"> be a signature</w:t>
      </w:r>
      <w:r w:rsidR="00CE417B" w:rsidRPr="00D33D6D">
        <w:rPr>
          <w:rFonts w:ascii="Arial" w:hAnsi="Arial" w:cs="Arial"/>
          <w:sz w:val="24"/>
          <w:szCs w:val="24"/>
        </w:rPr>
        <w:t xml:space="preserve"> which the </w:t>
      </w:r>
      <w:r w:rsidR="008552BD">
        <w:rPr>
          <w:rFonts w:ascii="Arial" w:hAnsi="Arial" w:cs="Arial"/>
          <w:sz w:val="24"/>
          <w:szCs w:val="24"/>
        </w:rPr>
        <w:t>t</w:t>
      </w:r>
      <w:r w:rsidR="00CE417B" w:rsidRPr="00D33D6D">
        <w:rPr>
          <w:rFonts w:ascii="Arial" w:hAnsi="Arial" w:cs="Arial"/>
          <w:sz w:val="24"/>
          <w:szCs w:val="24"/>
        </w:rPr>
        <w:t xml:space="preserve">estator intended to give effect to the </w:t>
      </w:r>
      <w:r w:rsidR="008552BD">
        <w:rPr>
          <w:rFonts w:ascii="Arial" w:hAnsi="Arial" w:cs="Arial"/>
          <w:sz w:val="24"/>
          <w:szCs w:val="24"/>
        </w:rPr>
        <w:t>w</w:t>
      </w:r>
      <w:r w:rsidR="00CE417B" w:rsidRPr="00D33D6D">
        <w:rPr>
          <w:rFonts w:ascii="Arial" w:hAnsi="Arial" w:cs="Arial"/>
          <w:sz w:val="24"/>
          <w:szCs w:val="24"/>
        </w:rPr>
        <w:t xml:space="preserve">ill. </w:t>
      </w:r>
    </w:p>
    <w:p w14:paraId="047A7D28" w14:textId="77777777" w:rsidR="004E4E2E" w:rsidRPr="00D33D6D" w:rsidRDefault="004E4E2E" w:rsidP="004E5F50">
      <w:pPr>
        <w:pStyle w:val="ListParagraph"/>
        <w:numPr>
          <w:ilvl w:val="0"/>
          <w:numId w:val="18"/>
        </w:numPr>
        <w:rPr>
          <w:rFonts w:ascii="Arial" w:hAnsi="Arial" w:cs="Arial"/>
          <w:sz w:val="24"/>
          <w:szCs w:val="24"/>
        </w:rPr>
      </w:pPr>
      <w:r w:rsidRPr="00D33D6D">
        <w:rPr>
          <w:rFonts w:ascii="Arial" w:hAnsi="Arial" w:cs="Arial"/>
          <w:sz w:val="24"/>
          <w:szCs w:val="24"/>
        </w:rPr>
        <w:t xml:space="preserve">Only the </w:t>
      </w:r>
      <w:r w:rsidR="008552BD">
        <w:rPr>
          <w:rFonts w:ascii="Arial" w:hAnsi="Arial" w:cs="Arial"/>
          <w:sz w:val="24"/>
          <w:szCs w:val="24"/>
        </w:rPr>
        <w:t>t</w:t>
      </w:r>
      <w:r w:rsidRPr="00D33D6D">
        <w:rPr>
          <w:rFonts w:ascii="Arial" w:hAnsi="Arial" w:cs="Arial"/>
          <w:sz w:val="24"/>
          <w:szCs w:val="24"/>
        </w:rPr>
        <w:t xml:space="preserve">estator can sign the </w:t>
      </w:r>
      <w:r w:rsidR="008552BD">
        <w:rPr>
          <w:rFonts w:ascii="Arial" w:hAnsi="Arial" w:cs="Arial"/>
          <w:sz w:val="24"/>
          <w:szCs w:val="24"/>
        </w:rPr>
        <w:t>w</w:t>
      </w:r>
      <w:r w:rsidRPr="00D33D6D">
        <w:rPr>
          <w:rFonts w:ascii="Arial" w:hAnsi="Arial" w:cs="Arial"/>
          <w:sz w:val="24"/>
          <w:szCs w:val="24"/>
        </w:rPr>
        <w:t>ill</w:t>
      </w:r>
      <w:r w:rsidR="009E422C">
        <w:rPr>
          <w:rFonts w:ascii="Arial" w:hAnsi="Arial" w:cs="Arial"/>
          <w:sz w:val="24"/>
          <w:szCs w:val="24"/>
        </w:rPr>
        <w:t>,</w:t>
      </w:r>
      <w:r w:rsidRPr="00D33D6D">
        <w:rPr>
          <w:rFonts w:ascii="Arial" w:hAnsi="Arial" w:cs="Arial"/>
          <w:sz w:val="24"/>
          <w:szCs w:val="24"/>
        </w:rPr>
        <w:t xml:space="preserve"> and this can be a signature or a mark, such as thumb print</w:t>
      </w:r>
      <w:r w:rsidR="00CE417B" w:rsidRPr="00D33D6D">
        <w:rPr>
          <w:rFonts w:ascii="Arial" w:hAnsi="Arial" w:cs="Arial"/>
          <w:sz w:val="24"/>
          <w:szCs w:val="24"/>
        </w:rPr>
        <w:t xml:space="preserve"> which the </w:t>
      </w:r>
      <w:r w:rsidR="008552BD">
        <w:rPr>
          <w:rFonts w:ascii="Arial" w:hAnsi="Arial" w:cs="Arial"/>
          <w:sz w:val="24"/>
          <w:szCs w:val="24"/>
        </w:rPr>
        <w:t>t</w:t>
      </w:r>
      <w:r w:rsidR="00CE417B" w:rsidRPr="00D33D6D">
        <w:rPr>
          <w:rFonts w:ascii="Arial" w:hAnsi="Arial" w:cs="Arial"/>
          <w:sz w:val="24"/>
          <w:szCs w:val="24"/>
        </w:rPr>
        <w:t xml:space="preserve">estator intended to give effect to the </w:t>
      </w:r>
      <w:r w:rsidR="008552BD">
        <w:rPr>
          <w:rFonts w:ascii="Arial" w:hAnsi="Arial" w:cs="Arial"/>
          <w:sz w:val="24"/>
          <w:szCs w:val="24"/>
        </w:rPr>
        <w:t>w</w:t>
      </w:r>
      <w:r w:rsidR="00CE417B" w:rsidRPr="00D33D6D">
        <w:rPr>
          <w:rFonts w:ascii="Arial" w:hAnsi="Arial" w:cs="Arial"/>
          <w:sz w:val="24"/>
          <w:szCs w:val="24"/>
        </w:rPr>
        <w:t>ill.</w:t>
      </w:r>
    </w:p>
    <w:p w14:paraId="6A202B6A" w14:textId="77777777" w:rsidR="004E4E2E" w:rsidRPr="00D33D6D" w:rsidRDefault="004E4E2E" w:rsidP="004E5F50">
      <w:pPr>
        <w:pStyle w:val="ListParagraph"/>
        <w:numPr>
          <w:ilvl w:val="0"/>
          <w:numId w:val="18"/>
        </w:numPr>
        <w:rPr>
          <w:rFonts w:ascii="Arial" w:hAnsi="Arial" w:cs="Arial"/>
          <w:sz w:val="24"/>
          <w:szCs w:val="24"/>
        </w:rPr>
      </w:pPr>
      <w:r w:rsidRPr="00D33D6D">
        <w:rPr>
          <w:rFonts w:ascii="Arial" w:hAnsi="Arial" w:cs="Arial"/>
          <w:sz w:val="24"/>
          <w:szCs w:val="24"/>
        </w:rPr>
        <w:t xml:space="preserve">The </w:t>
      </w:r>
      <w:r w:rsidR="008552BD">
        <w:rPr>
          <w:rFonts w:ascii="Arial" w:hAnsi="Arial" w:cs="Arial"/>
          <w:sz w:val="24"/>
          <w:szCs w:val="24"/>
        </w:rPr>
        <w:t>t</w:t>
      </w:r>
      <w:r w:rsidRPr="00D33D6D">
        <w:rPr>
          <w:rFonts w:ascii="Arial" w:hAnsi="Arial" w:cs="Arial"/>
          <w:sz w:val="24"/>
          <w:szCs w:val="24"/>
        </w:rPr>
        <w:t xml:space="preserve">estator can sign </w:t>
      </w:r>
      <w:r w:rsidR="00766F68" w:rsidRPr="00D33D6D">
        <w:rPr>
          <w:rFonts w:ascii="Arial" w:hAnsi="Arial" w:cs="Arial"/>
          <w:sz w:val="24"/>
          <w:szCs w:val="24"/>
        </w:rPr>
        <w:t xml:space="preserve">the </w:t>
      </w:r>
      <w:r w:rsidR="009E422C">
        <w:rPr>
          <w:rFonts w:ascii="Arial" w:hAnsi="Arial" w:cs="Arial"/>
          <w:sz w:val="24"/>
          <w:szCs w:val="24"/>
        </w:rPr>
        <w:t>w</w:t>
      </w:r>
      <w:r w:rsidR="009E422C" w:rsidRPr="00D33D6D">
        <w:rPr>
          <w:rFonts w:ascii="Arial" w:hAnsi="Arial" w:cs="Arial"/>
          <w:sz w:val="24"/>
          <w:szCs w:val="24"/>
        </w:rPr>
        <w:t>ill, or</w:t>
      </w:r>
      <w:r w:rsidR="00766F68" w:rsidRPr="00D33D6D">
        <w:rPr>
          <w:rFonts w:ascii="Arial" w:hAnsi="Arial" w:cs="Arial"/>
          <w:sz w:val="24"/>
          <w:szCs w:val="24"/>
        </w:rPr>
        <w:t xml:space="preserve"> it can be signed by some other person in the Testators presence</w:t>
      </w:r>
      <w:r w:rsidR="00D321DA" w:rsidRPr="00D33D6D">
        <w:rPr>
          <w:rFonts w:ascii="Arial" w:hAnsi="Arial" w:cs="Arial"/>
          <w:sz w:val="24"/>
          <w:szCs w:val="24"/>
        </w:rPr>
        <w:t xml:space="preserve"> and </w:t>
      </w:r>
      <w:r w:rsidR="00CE417B" w:rsidRPr="00D33D6D">
        <w:rPr>
          <w:rFonts w:ascii="Arial" w:hAnsi="Arial" w:cs="Arial"/>
          <w:sz w:val="24"/>
          <w:szCs w:val="24"/>
        </w:rPr>
        <w:t xml:space="preserve">the </w:t>
      </w:r>
      <w:r w:rsidR="008552BD">
        <w:rPr>
          <w:rFonts w:ascii="Arial" w:hAnsi="Arial" w:cs="Arial"/>
          <w:sz w:val="24"/>
          <w:szCs w:val="24"/>
        </w:rPr>
        <w:t>t</w:t>
      </w:r>
      <w:r w:rsidR="00CE417B" w:rsidRPr="00D33D6D">
        <w:rPr>
          <w:rFonts w:ascii="Arial" w:hAnsi="Arial" w:cs="Arial"/>
          <w:sz w:val="24"/>
          <w:szCs w:val="24"/>
        </w:rPr>
        <w:t xml:space="preserve">estator must intend the signature to give effect to the </w:t>
      </w:r>
      <w:r w:rsidR="008552BD">
        <w:rPr>
          <w:rFonts w:ascii="Arial" w:hAnsi="Arial" w:cs="Arial"/>
          <w:sz w:val="24"/>
          <w:szCs w:val="24"/>
        </w:rPr>
        <w:t>w</w:t>
      </w:r>
      <w:r w:rsidR="00CE417B" w:rsidRPr="00D33D6D">
        <w:rPr>
          <w:rFonts w:ascii="Arial" w:hAnsi="Arial" w:cs="Arial"/>
          <w:sz w:val="24"/>
          <w:szCs w:val="24"/>
        </w:rPr>
        <w:t>ill</w:t>
      </w:r>
    </w:p>
    <w:p w14:paraId="6F2E7113" w14:textId="77777777" w:rsidR="00766F68" w:rsidRPr="00D33D6D" w:rsidRDefault="00766F68" w:rsidP="004E5F50">
      <w:pPr>
        <w:pStyle w:val="ListParagraph"/>
        <w:numPr>
          <w:ilvl w:val="0"/>
          <w:numId w:val="18"/>
        </w:numPr>
        <w:rPr>
          <w:rFonts w:ascii="Arial" w:hAnsi="Arial" w:cs="Arial"/>
          <w:sz w:val="24"/>
          <w:szCs w:val="24"/>
        </w:rPr>
      </w:pPr>
      <w:r w:rsidRPr="00D33D6D">
        <w:rPr>
          <w:rFonts w:ascii="Arial" w:hAnsi="Arial" w:cs="Arial"/>
          <w:sz w:val="24"/>
          <w:szCs w:val="24"/>
        </w:rPr>
        <w:t xml:space="preserve">The </w:t>
      </w:r>
      <w:r w:rsidR="008552BD">
        <w:rPr>
          <w:rFonts w:ascii="Arial" w:hAnsi="Arial" w:cs="Arial"/>
          <w:sz w:val="24"/>
          <w:szCs w:val="24"/>
        </w:rPr>
        <w:t>t</w:t>
      </w:r>
      <w:r w:rsidRPr="00D33D6D">
        <w:rPr>
          <w:rFonts w:ascii="Arial" w:hAnsi="Arial" w:cs="Arial"/>
          <w:sz w:val="24"/>
          <w:szCs w:val="24"/>
        </w:rPr>
        <w:t xml:space="preserve">estator can sign the </w:t>
      </w:r>
      <w:r w:rsidR="008552BD">
        <w:rPr>
          <w:rFonts w:ascii="Arial" w:hAnsi="Arial" w:cs="Arial"/>
          <w:sz w:val="24"/>
          <w:szCs w:val="24"/>
        </w:rPr>
        <w:t>w</w:t>
      </w:r>
      <w:r w:rsidRPr="00D33D6D">
        <w:rPr>
          <w:rFonts w:ascii="Arial" w:hAnsi="Arial" w:cs="Arial"/>
          <w:sz w:val="24"/>
          <w:szCs w:val="24"/>
        </w:rPr>
        <w:t>ill</w:t>
      </w:r>
      <w:r w:rsidR="009E422C">
        <w:rPr>
          <w:rFonts w:ascii="Arial" w:hAnsi="Arial" w:cs="Arial"/>
          <w:sz w:val="24"/>
          <w:szCs w:val="24"/>
        </w:rPr>
        <w:t>,</w:t>
      </w:r>
      <w:r w:rsidRPr="00D33D6D">
        <w:rPr>
          <w:rFonts w:ascii="Arial" w:hAnsi="Arial" w:cs="Arial"/>
          <w:sz w:val="24"/>
          <w:szCs w:val="24"/>
        </w:rPr>
        <w:t xml:space="preserve"> or it can be </w:t>
      </w:r>
      <w:r w:rsidR="00CE417B" w:rsidRPr="00D33D6D">
        <w:rPr>
          <w:rFonts w:ascii="Arial" w:hAnsi="Arial" w:cs="Arial"/>
          <w:sz w:val="24"/>
          <w:szCs w:val="24"/>
        </w:rPr>
        <w:t xml:space="preserve">signed by some other person, </w:t>
      </w:r>
      <w:r w:rsidRPr="00D33D6D">
        <w:rPr>
          <w:rFonts w:ascii="Arial" w:hAnsi="Arial" w:cs="Arial"/>
          <w:sz w:val="24"/>
          <w:szCs w:val="24"/>
        </w:rPr>
        <w:t xml:space="preserve">this does not need to be in the </w:t>
      </w:r>
      <w:r w:rsidR="009E422C">
        <w:rPr>
          <w:rFonts w:ascii="Arial" w:hAnsi="Arial" w:cs="Arial"/>
          <w:sz w:val="24"/>
          <w:szCs w:val="24"/>
        </w:rPr>
        <w:t>t</w:t>
      </w:r>
      <w:r w:rsidR="009E422C" w:rsidRPr="00D33D6D">
        <w:rPr>
          <w:rFonts w:ascii="Arial" w:hAnsi="Arial" w:cs="Arial"/>
          <w:sz w:val="24"/>
          <w:szCs w:val="24"/>
        </w:rPr>
        <w:t>estator’s</w:t>
      </w:r>
      <w:r w:rsidRPr="00D33D6D">
        <w:rPr>
          <w:rFonts w:ascii="Arial" w:hAnsi="Arial" w:cs="Arial"/>
          <w:sz w:val="24"/>
          <w:szCs w:val="24"/>
        </w:rPr>
        <w:t xml:space="preserve"> presence</w:t>
      </w:r>
      <w:r w:rsidR="00CE417B" w:rsidRPr="00D33D6D">
        <w:rPr>
          <w:rFonts w:ascii="Arial" w:hAnsi="Arial" w:cs="Arial"/>
          <w:sz w:val="24"/>
          <w:szCs w:val="24"/>
        </w:rPr>
        <w:t xml:space="preserve"> as long as the </w:t>
      </w:r>
      <w:r w:rsidR="008552BD">
        <w:rPr>
          <w:rFonts w:ascii="Arial" w:hAnsi="Arial" w:cs="Arial"/>
          <w:sz w:val="24"/>
          <w:szCs w:val="24"/>
        </w:rPr>
        <w:t>t</w:t>
      </w:r>
      <w:r w:rsidR="00CE417B" w:rsidRPr="00D33D6D">
        <w:rPr>
          <w:rFonts w:ascii="Arial" w:hAnsi="Arial" w:cs="Arial"/>
          <w:sz w:val="24"/>
          <w:szCs w:val="24"/>
        </w:rPr>
        <w:t xml:space="preserve">estator intends the signature to give effect to the </w:t>
      </w:r>
      <w:r w:rsidR="008552BD">
        <w:rPr>
          <w:rFonts w:ascii="Arial" w:hAnsi="Arial" w:cs="Arial"/>
          <w:sz w:val="24"/>
          <w:szCs w:val="24"/>
        </w:rPr>
        <w:t>w</w:t>
      </w:r>
      <w:r w:rsidR="00CE417B" w:rsidRPr="00D33D6D">
        <w:rPr>
          <w:rFonts w:ascii="Arial" w:hAnsi="Arial" w:cs="Arial"/>
          <w:sz w:val="24"/>
          <w:szCs w:val="24"/>
        </w:rPr>
        <w:t xml:space="preserve">ill. </w:t>
      </w:r>
    </w:p>
    <w:p w14:paraId="63B4D17F" w14:textId="77777777" w:rsidR="00CE5684" w:rsidRPr="00D33D6D" w:rsidRDefault="00766F68" w:rsidP="004E5F50">
      <w:pPr>
        <w:ind w:left="360"/>
        <w:rPr>
          <w:rFonts w:ascii="Arial" w:hAnsi="Arial" w:cs="Arial"/>
          <w:b/>
          <w:bCs/>
          <w:sz w:val="24"/>
          <w:szCs w:val="24"/>
        </w:rPr>
      </w:pPr>
      <w:r w:rsidRPr="00D33D6D">
        <w:rPr>
          <w:rFonts w:ascii="Arial" w:hAnsi="Arial" w:cs="Arial"/>
          <w:b/>
          <w:bCs/>
          <w:sz w:val="24"/>
          <w:szCs w:val="24"/>
        </w:rPr>
        <w:t>Answer 3</w:t>
      </w:r>
    </w:p>
    <w:p w14:paraId="2AD5EF0C" w14:textId="77777777" w:rsidR="00287172" w:rsidRPr="00D33D6D" w:rsidRDefault="00287172" w:rsidP="004E5F50">
      <w:pPr>
        <w:ind w:left="360"/>
        <w:rPr>
          <w:rFonts w:ascii="Arial" w:hAnsi="Arial" w:cs="Arial"/>
          <w:b/>
          <w:bCs/>
          <w:sz w:val="24"/>
          <w:szCs w:val="24"/>
        </w:rPr>
      </w:pPr>
    </w:p>
    <w:p w14:paraId="6C406723" w14:textId="77777777" w:rsidR="001E3ABA" w:rsidRPr="00D33D6D" w:rsidRDefault="00CC6BF3" w:rsidP="004E5F50">
      <w:pPr>
        <w:rPr>
          <w:rFonts w:ascii="Arial" w:hAnsi="Arial" w:cs="Arial"/>
          <w:b/>
          <w:bCs/>
          <w:sz w:val="24"/>
          <w:szCs w:val="24"/>
        </w:rPr>
      </w:pPr>
      <w:r w:rsidRPr="00D33D6D">
        <w:rPr>
          <w:rFonts w:ascii="Arial" w:hAnsi="Arial" w:cs="Arial"/>
          <w:b/>
          <w:bCs/>
          <w:sz w:val="24"/>
          <w:szCs w:val="24"/>
        </w:rPr>
        <w:t>Q</w:t>
      </w:r>
      <w:r w:rsidR="000825BB" w:rsidRPr="00D33D6D">
        <w:rPr>
          <w:rFonts w:ascii="Arial" w:hAnsi="Arial" w:cs="Arial"/>
          <w:b/>
          <w:bCs/>
          <w:sz w:val="24"/>
          <w:szCs w:val="24"/>
        </w:rPr>
        <w:t>4</w:t>
      </w:r>
      <w:r w:rsidRPr="00D33D6D">
        <w:rPr>
          <w:rFonts w:ascii="Arial" w:hAnsi="Arial" w:cs="Arial"/>
          <w:b/>
          <w:bCs/>
          <w:sz w:val="24"/>
          <w:szCs w:val="24"/>
        </w:rPr>
        <w:t xml:space="preserve">. </w:t>
      </w:r>
      <w:r w:rsidR="00AF2988" w:rsidRPr="00D33D6D">
        <w:rPr>
          <w:rFonts w:ascii="Arial" w:hAnsi="Arial" w:cs="Arial"/>
          <w:b/>
          <w:bCs/>
          <w:sz w:val="24"/>
          <w:szCs w:val="24"/>
        </w:rPr>
        <w:t>H</w:t>
      </w:r>
      <w:r w:rsidR="00CE5684" w:rsidRPr="00D33D6D">
        <w:rPr>
          <w:rFonts w:ascii="Arial" w:hAnsi="Arial" w:cs="Arial"/>
          <w:b/>
          <w:bCs/>
          <w:sz w:val="24"/>
          <w:szCs w:val="24"/>
        </w:rPr>
        <w:t>ow many witnesses are required</w:t>
      </w:r>
      <w:r w:rsidR="00AF2988" w:rsidRPr="00D33D6D">
        <w:rPr>
          <w:rFonts w:ascii="Arial" w:hAnsi="Arial" w:cs="Arial"/>
          <w:b/>
          <w:bCs/>
          <w:sz w:val="24"/>
          <w:szCs w:val="24"/>
        </w:rPr>
        <w:t xml:space="preserve"> to be present at the same time the </w:t>
      </w:r>
      <w:r w:rsidR="008552BD">
        <w:rPr>
          <w:rFonts w:ascii="Arial" w:hAnsi="Arial" w:cs="Arial"/>
          <w:b/>
          <w:bCs/>
          <w:sz w:val="24"/>
          <w:szCs w:val="24"/>
        </w:rPr>
        <w:t>t</w:t>
      </w:r>
      <w:r w:rsidR="00AF2988" w:rsidRPr="00D33D6D">
        <w:rPr>
          <w:rFonts w:ascii="Arial" w:hAnsi="Arial" w:cs="Arial"/>
          <w:b/>
          <w:bCs/>
          <w:sz w:val="24"/>
          <w:szCs w:val="24"/>
        </w:rPr>
        <w:t xml:space="preserve">estator signs or acknowledges his signature? </w:t>
      </w:r>
      <w:r w:rsidR="00CE5684" w:rsidRPr="00D33D6D">
        <w:rPr>
          <w:rFonts w:ascii="Arial" w:hAnsi="Arial" w:cs="Arial"/>
          <w:b/>
          <w:bCs/>
          <w:sz w:val="24"/>
          <w:szCs w:val="24"/>
        </w:rPr>
        <w:t xml:space="preserve"> </w:t>
      </w:r>
    </w:p>
    <w:p w14:paraId="7DC1AA5D" w14:textId="77777777" w:rsidR="00CE5684" w:rsidRPr="00D33D6D" w:rsidRDefault="00CE5684" w:rsidP="004E5F50">
      <w:pPr>
        <w:pStyle w:val="ListParagraph"/>
        <w:numPr>
          <w:ilvl w:val="0"/>
          <w:numId w:val="19"/>
        </w:numPr>
        <w:rPr>
          <w:rFonts w:ascii="Arial" w:hAnsi="Arial" w:cs="Arial"/>
          <w:sz w:val="24"/>
          <w:szCs w:val="24"/>
        </w:rPr>
      </w:pPr>
      <w:r w:rsidRPr="00D33D6D">
        <w:rPr>
          <w:rFonts w:ascii="Arial" w:hAnsi="Arial" w:cs="Arial"/>
          <w:sz w:val="24"/>
          <w:szCs w:val="24"/>
        </w:rPr>
        <w:t>Two or more</w:t>
      </w:r>
    </w:p>
    <w:p w14:paraId="09B1AD58" w14:textId="77777777" w:rsidR="00CE5684" w:rsidRPr="00D33D6D" w:rsidRDefault="006564E7" w:rsidP="004E5F50">
      <w:pPr>
        <w:pStyle w:val="ListParagraph"/>
        <w:numPr>
          <w:ilvl w:val="0"/>
          <w:numId w:val="19"/>
        </w:numPr>
        <w:rPr>
          <w:rFonts w:ascii="Arial" w:hAnsi="Arial" w:cs="Arial"/>
          <w:sz w:val="24"/>
          <w:szCs w:val="24"/>
        </w:rPr>
      </w:pPr>
      <w:r w:rsidRPr="00D33D6D">
        <w:rPr>
          <w:rFonts w:ascii="Arial" w:hAnsi="Arial" w:cs="Arial"/>
          <w:sz w:val="24"/>
          <w:szCs w:val="24"/>
        </w:rPr>
        <w:t>Three or more</w:t>
      </w:r>
    </w:p>
    <w:p w14:paraId="0053D0AE" w14:textId="77777777" w:rsidR="00CE5684" w:rsidRPr="00D33D6D" w:rsidRDefault="00CE5684" w:rsidP="004E5F50">
      <w:pPr>
        <w:pStyle w:val="ListParagraph"/>
        <w:numPr>
          <w:ilvl w:val="0"/>
          <w:numId w:val="19"/>
        </w:numPr>
        <w:rPr>
          <w:rFonts w:ascii="Arial" w:hAnsi="Arial" w:cs="Arial"/>
          <w:sz w:val="24"/>
          <w:szCs w:val="24"/>
        </w:rPr>
      </w:pPr>
      <w:r w:rsidRPr="00D33D6D">
        <w:rPr>
          <w:rFonts w:ascii="Arial" w:hAnsi="Arial" w:cs="Arial"/>
          <w:sz w:val="24"/>
          <w:szCs w:val="24"/>
        </w:rPr>
        <w:t>One</w:t>
      </w:r>
    </w:p>
    <w:p w14:paraId="2A79502B" w14:textId="77777777" w:rsidR="003E5787" w:rsidRPr="00D33D6D" w:rsidRDefault="006564E7" w:rsidP="004E5F50">
      <w:pPr>
        <w:pStyle w:val="ListParagraph"/>
        <w:numPr>
          <w:ilvl w:val="0"/>
          <w:numId w:val="19"/>
        </w:numPr>
        <w:rPr>
          <w:rFonts w:ascii="Arial" w:hAnsi="Arial" w:cs="Arial"/>
          <w:sz w:val="24"/>
          <w:szCs w:val="24"/>
        </w:rPr>
      </w:pPr>
      <w:r w:rsidRPr="00D33D6D">
        <w:rPr>
          <w:rFonts w:ascii="Arial" w:hAnsi="Arial" w:cs="Arial"/>
          <w:sz w:val="24"/>
          <w:szCs w:val="24"/>
        </w:rPr>
        <w:t xml:space="preserve">No witnesses are required </w:t>
      </w:r>
    </w:p>
    <w:p w14:paraId="0B055ADE" w14:textId="77777777" w:rsidR="00D17B2A" w:rsidRPr="00D33D6D" w:rsidRDefault="00D17B2A" w:rsidP="004E5F50">
      <w:pPr>
        <w:rPr>
          <w:rFonts w:ascii="Arial" w:hAnsi="Arial" w:cs="Arial"/>
          <w:b/>
          <w:bCs/>
          <w:sz w:val="24"/>
          <w:szCs w:val="24"/>
        </w:rPr>
      </w:pPr>
      <w:r w:rsidRPr="00D33D6D">
        <w:rPr>
          <w:rFonts w:ascii="Arial" w:hAnsi="Arial" w:cs="Arial"/>
          <w:b/>
          <w:bCs/>
          <w:sz w:val="24"/>
          <w:szCs w:val="24"/>
        </w:rPr>
        <w:t>Answer 1</w:t>
      </w:r>
    </w:p>
    <w:p w14:paraId="677B9EF5" w14:textId="77777777" w:rsidR="00287172" w:rsidRPr="00D33D6D" w:rsidRDefault="00287172" w:rsidP="004E5F50">
      <w:pPr>
        <w:rPr>
          <w:rFonts w:ascii="Arial" w:hAnsi="Arial" w:cs="Arial"/>
          <w:b/>
          <w:bCs/>
          <w:sz w:val="24"/>
          <w:szCs w:val="24"/>
        </w:rPr>
      </w:pPr>
    </w:p>
    <w:p w14:paraId="0C8E1292" w14:textId="77777777" w:rsidR="00CE5684" w:rsidRPr="00D33D6D" w:rsidRDefault="000825BB" w:rsidP="004E5F50">
      <w:pPr>
        <w:tabs>
          <w:tab w:val="left" w:pos="2670"/>
        </w:tabs>
        <w:rPr>
          <w:rFonts w:ascii="Arial" w:hAnsi="Arial" w:cs="Arial"/>
          <w:b/>
          <w:bCs/>
          <w:sz w:val="24"/>
          <w:szCs w:val="24"/>
        </w:rPr>
      </w:pPr>
      <w:r w:rsidRPr="00D33D6D">
        <w:rPr>
          <w:rFonts w:ascii="Arial" w:hAnsi="Arial" w:cs="Arial"/>
          <w:b/>
          <w:bCs/>
          <w:sz w:val="24"/>
          <w:szCs w:val="24"/>
        </w:rPr>
        <w:t>Q5</w:t>
      </w:r>
      <w:r w:rsidR="003E5787" w:rsidRPr="00D33D6D">
        <w:rPr>
          <w:rFonts w:ascii="Arial" w:hAnsi="Arial" w:cs="Arial"/>
          <w:b/>
          <w:bCs/>
          <w:sz w:val="24"/>
          <w:szCs w:val="24"/>
        </w:rPr>
        <w:t xml:space="preserve">. In relation to the witnessing of the </w:t>
      </w:r>
      <w:r w:rsidR="008552BD">
        <w:rPr>
          <w:rFonts w:ascii="Arial" w:hAnsi="Arial" w:cs="Arial"/>
          <w:b/>
          <w:bCs/>
          <w:sz w:val="24"/>
          <w:szCs w:val="24"/>
        </w:rPr>
        <w:t>w</w:t>
      </w:r>
      <w:r w:rsidR="003E5787" w:rsidRPr="00D33D6D">
        <w:rPr>
          <w:rFonts w:ascii="Arial" w:hAnsi="Arial" w:cs="Arial"/>
          <w:b/>
          <w:bCs/>
          <w:sz w:val="24"/>
          <w:szCs w:val="24"/>
        </w:rPr>
        <w:t>ill</w:t>
      </w:r>
      <w:r w:rsidR="00E735C5" w:rsidRPr="00D33D6D">
        <w:rPr>
          <w:rFonts w:ascii="Arial" w:hAnsi="Arial" w:cs="Arial"/>
          <w:b/>
          <w:bCs/>
          <w:sz w:val="24"/>
          <w:szCs w:val="24"/>
        </w:rPr>
        <w:t xml:space="preserve">, which </w:t>
      </w:r>
      <w:r w:rsidR="00D93CBD" w:rsidRPr="00D33D6D">
        <w:rPr>
          <w:rFonts w:ascii="Arial" w:hAnsi="Arial" w:cs="Arial"/>
          <w:b/>
          <w:bCs/>
          <w:sz w:val="24"/>
          <w:szCs w:val="24"/>
        </w:rPr>
        <w:t xml:space="preserve">of the following </w:t>
      </w:r>
      <w:r w:rsidR="00E735C5" w:rsidRPr="00D33D6D">
        <w:rPr>
          <w:rFonts w:ascii="Arial" w:hAnsi="Arial" w:cs="Arial"/>
          <w:b/>
          <w:bCs/>
          <w:sz w:val="24"/>
          <w:szCs w:val="24"/>
        </w:rPr>
        <w:t>statement</w:t>
      </w:r>
      <w:r w:rsidR="00D93CBD" w:rsidRPr="00D33D6D">
        <w:rPr>
          <w:rFonts w:ascii="Arial" w:hAnsi="Arial" w:cs="Arial"/>
          <w:b/>
          <w:bCs/>
          <w:sz w:val="24"/>
          <w:szCs w:val="24"/>
        </w:rPr>
        <w:t>s are</w:t>
      </w:r>
      <w:r w:rsidR="00E735C5" w:rsidRPr="00D33D6D">
        <w:rPr>
          <w:rFonts w:ascii="Arial" w:hAnsi="Arial" w:cs="Arial"/>
          <w:b/>
          <w:bCs/>
          <w:sz w:val="24"/>
          <w:szCs w:val="24"/>
        </w:rPr>
        <w:t xml:space="preserve"> true?</w:t>
      </w:r>
    </w:p>
    <w:p w14:paraId="416B1E4A" w14:textId="77777777" w:rsidR="00C02FB6" w:rsidRPr="00D33D6D" w:rsidRDefault="0025290A" w:rsidP="004E5F50">
      <w:pPr>
        <w:pStyle w:val="ListParagraph"/>
        <w:numPr>
          <w:ilvl w:val="0"/>
          <w:numId w:val="20"/>
        </w:numPr>
        <w:tabs>
          <w:tab w:val="left" w:pos="2670"/>
        </w:tabs>
        <w:rPr>
          <w:rFonts w:ascii="Arial" w:hAnsi="Arial" w:cs="Arial"/>
          <w:sz w:val="24"/>
          <w:szCs w:val="24"/>
        </w:rPr>
      </w:pPr>
      <w:r w:rsidRPr="00D33D6D">
        <w:rPr>
          <w:rFonts w:ascii="Arial" w:hAnsi="Arial" w:cs="Arial"/>
          <w:sz w:val="24"/>
          <w:szCs w:val="24"/>
        </w:rPr>
        <w:t xml:space="preserve">After attesting to and witnessing the signature of the </w:t>
      </w:r>
      <w:r w:rsidR="008552BD">
        <w:rPr>
          <w:rFonts w:ascii="Arial" w:hAnsi="Arial" w:cs="Arial"/>
          <w:sz w:val="24"/>
          <w:szCs w:val="24"/>
        </w:rPr>
        <w:t>t</w:t>
      </w:r>
      <w:r w:rsidRPr="00D33D6D">
        <w:rPr>
          <w:rFonts w:ascii="Arial" w:hAnsi="Arial" w:cs="Arial"/>
          <w:sz w:val="24"/>
          <w:szCs w:val="24"/>
        </w:rPr>
        <w:t xml:space="preserve">estator </w:t>
      </w:r>
      <w:r w:rsidR="00B55795" w:rsidRPr="00D33D6D">
        <w:rPr>
          <w:rFonts w:ascii="Arial" w:hAnsi="Arial" w:cs="Arial"/>
          <w:sz w:val="24"/>
          <w:szCs w:val="24"/>
        </w:rPr>
        <w:t xml:space="preserve">to the </w:t>
      </w:r>
      <w:r w:rsidR="008552BD">
        <w:rPr>
          <w:rFonts w:ascii="Arial" w:hAnsi="Arial" w:cs="Arial"/>
          <w:sz w:val="24"/>
          <w:szCs w:val="24"/>
        </w:rPr>
        <w:t>w</w:t>
      </w:r>
      <w:r w:rsidR="00B55795" w:rsidRPr="00D33D6D">
        <w:rPr>
          <w:rFonts w:ascii="Arial" w:hAnsi="Arial" w:cs="Arial"/>
          <w:sz w:val="24"/>
          <w:szCs w:val="24"/>
        </w:rPr>
        <w:t xml:space="preserve">ill, the witnesses must attest the </w:t>
      </w:r>
      <w:r w:rsidR="008552BD">
        <w:rPr>
          <w:rFonts w:ascii="Arial" w:hAnsi="Arial" w:cs="Arial"/>
          <w:sz w:val="24"/>
          <w:szCs w:val="24"/>
        </w:rPr>
        <w:t>w</w:t>
      </w:r>
      <w:r w:rsidR="00B55795" w:rsidRPr="00D33D6D">
        <w:rPr>
          <w:rFonts w:ascii="Arial" w:hAnsi="Arial" w:cs="Arial"/>
          <w:sz w:val="24"/>
          <w:szCs w:val="24"/>
        </w:rPr>
        <w:t xml:space="preserve">ill by signing and acknowledging their signature in the presence of the </w:t>
      </w:r>
      <w:r w:rsidR="008552BD">
        <w:rPr>
          <w:rFonts w:ascii="Arial" w:hAnsi="Arial" w:cs="Arial"/>
          <w:sz w:val="24"/>
          <w:szCs w:val="24"/>
        </w:rPr>
        <w:t>t</w:t>
      </w:r>
      <w:r w:rsidR="00B55795" w:rsidRPr="00D33D6D">
        <w:rPr>
          <w:rFonts w:ascii="Arial" w:hAnsi="Arial" w:cs="Arial"/>
          <w:sz w:val="24"/>
          <w:szCs w:val="24"/>
        </w:rPr>
        <w:t>estator, but not necessarily in the presence of the other witness</w:t>
      </w:r>
    </w:p>
    <w:p w14:paraId="4575E003" w14:textId="77777777" w:rsidR="00C02FB6" w:rsidRPr="00D33D6D" w:rsidRDefault="0025290A" w:rsidP="004E5F50">
      <w:pPr>
        <w:pStyle w:val="ListParagraph"/>
        <w:numPr>
          <w:ilvl w:val="0"/>
          <w:numId w:val="20"/>
        </w:numPr>
        <w:tabs>
          <w:tab w:val="left" w:pos="2670"/>
        </w:tabs>
        <w:rPr>
          <w:rFonts w:ascii="Arial" w:hAnsi="Arial" w:cs="Arial"/>
          <w:sz w:val="24"/>
          <w:szCs w:val="24"/>
        </w:rPr>
      </w:pPr>
      <w:r w:rsidRPr="00D33D6D">
        <w:rPr>
          <w:rFonts w:ascii="Arial" w:hAnsi="Arial" w:cs="Arial"/>
          <w:sz w:val="24"/>
          <w:szCs w:val="24"/>
        </w:rPr>
        <w:t xml:space="preserve">It is not essential for any of the witnesses to see the </w:t>
      </w:r>
      <w:r w:rsidR="008552BD">
        <w:rPr>
          <w:rFonts w:ascii="Arial" w:hAnsi="Arial" w:cs="Arial"/>
          <w:sz w:val="24"/>
          <w:szCs w:val="24"/>
        </w:rPr>
        <w:t>t</w:t>
      </w:r>
      <w:r w:rsidRPr="00D33D6D">
        <w:rPr>
          <w:rFonts w:ascii="Arial" w:hAnsi="Arial" w:cs="Arial"/>
          <w:sz w:val="24"/>
          <w:szCs w:val="24"/>
        </w:rPr>
        <w:t xml:space="preserve">estator sign the </w:t>
      </w:r>
      <w:r w:rsidR="008552BD">
        <w:rPr>
          <w:rFonts w:ascii="Arial" w:hAnsi="Arial" w:cs="Arial"/>
          <w:sz w:val="24"/>
          <w:szCs w:val="24"/>
        </w:rPr>
        <w:t>w</w:t>
      </w:r>
      <w:r w:rsidRPr="00D33D6D">
        <w:rPr>
          <w:rFonts w:ascii="Arial" w:hAnsi="Arial" w:cs="Arial"/>
          <w:sz w:val="24"/>
          <w:szCs w:val="24"/>
        </w:rPr>
        <w:t xml:space="preserve">ill </w:t>
      </w:r>
      <w:r w:rsidR="009E422C" w:rsidRPr="00D33D6D">
        <w:rPr>
          <w:rFonts w:ascii="Arial" w:hAnsi="Arial" w:cs="Arial"/>
          <w:sz w:val="24"/>
          <w:szCs w:val="24"/>
        </w:rPr>
        <w:t>if</w:t>
      </w:r>
      <w:r w:rsidR="001C12E0" w:rsidRPr="00D33D6D">
        <w:rPr>
          <w:rFonts w:ascii="Arial" w:hAnsi="Arial" w:cs="Arial"/>
          <w:sz w:val="24"/>
          <w:szCs w:val="24"/>
        </w:rPr>
        <w:t xml:space="preserve"> the witnesses sign together</w:t>
      </w:r>
      <w:r w:rsidR="00D17B2A" w:rsidRPr="00D33D6D">
        <w:rPr>
          <w:rFonts w:ascii="Arial" w:hAnsi="Arial" w:cs="Arial"/>
          <w:sz w:val="24"/>
          <w:szCs w:val="24"/>
        </w:rPr>
        <w:t>.</w:t>
      </w:r>
    </w:p>
    <w:p w14:paraId="561FB8D7" w14:textId="77777777" w:rsidR="00B55795" w:rsidRPr="00D33D6D" w:rsidRDefault="00B55795" w:rsidP="004E5F50">
      <w:pPr>
        <w:pStyle w:val="ListParagraph"/>
        <w:numPr>
          <w:ilvl w:val="0"/>
          <w:numId w:val="20"/>
        </w:numPr>
        <w:tabs>
          <w:tab w:val="left" w:pos="2670"/>
        </w:tabs>
        <w:rPr>
          <w:rFonts w:ascii="Arial" w:hAnsi="Arial" w:cs="Arial"/>
          <w:sz w:val="24"/>
          <w:szCs w:val="24"/>
        </w:rPr>
      </w:pPr>
      <w:r w:rsidRPr="00D33D6D">
        <w:rPr>
          <w:rFonts w:ascii="Arial" w:hAnsi="Arial" w:cs="Arial"/>
          <w:sz w:val="24"/>
          <w:szCs w:val="24"/>
        </w:rPr>
        <w:t>After attesting to and witnessing the signature of</w:t>
      </w:r>
      <w:r w:rsidR="00D17B2A" w:rsidRPr="00D33D6D">
        <w:rPr>
          <w:rFonts w:ascii="Arial" w:hAnsi="Arial" w:cs="Arial"/>
          <w:sz w:val="24"/>
          <w:szCs w:val="24"/>
        </w:rPr>
        <w:t xml:space="preserve"> the </w:t>
      </w:r>
      <w:r w:rsidR="008552BD">
        <w:rPr>
          <w:rFonts w:ascii="Arial" w:hAnsi="Arial" w:cs="Arial"/>
          <w:sz w:val="24"/>
          <w:szCs w:val="24"/>
        </w:rPr>
        <w:t>t</w:t>
      </w:r>
      <w:r w:rsidR="00D17B2A" w:rsidRPr="00D33D6D">
        <w:rPr>
          <w:rFonts w:ascii="Arial" w:hAnsi="Arial" w:cs="Arial"/>
          <w:sz w:val="24"/>
          <w:szCs w:val="24"/>
        </w:rPr>
        <w:t xml:space="preserve">estator to the </w:t>
      </w:r>
      <w:r w:rsidR="008552BD">
        <w:rPr>
          <w:rFonts w:ascii="Arial" w:hAnsi="Arial" w:cs="Arial"/>
          <w:sz w:val="24"/>
          <w:szCs w:val="24"/>
        </w:rPr>
        <w:t>w</w:t>
      </w:r>
      <w:r w:rsidR="00D17B2A" w:rsidRPr="00D33D6D">
        <w:rPr>
          <w:rFonts w:ascii="Arial" w:hAnsi="Arial" w:cs="Arial"/>
          <w:sz w:val="24"/>
          <w:szCs w:val="24"/>
        </w:rPr>
        <w:t xml:space="preserve">ill, each witness </w:t>
      </w:r>
      <w:r w:rsidRPr="00D33D6D">
        <w:rPr>
          <w:rFonts w:ascii="Arial" w:hAnsi="Arial" w:cs="Arial"/>
          <w:sz w:val="24"/>
          <w:szCs w:val="24"/>
        </w:rPr>
        <w:t xml:space="preserve">must attest the </w:t>
      </w:r>
      <w:r w:rsidR="008552BD">
        <w:rPr>
          <w:rFonts w:ascii="Arial" w:hAnsi="Arial" w:cs="Arial"/>
          <w:sz w:val="24"/>
          <w:szCs w:val="24"/>
        </w:rPr>
        <w:t>w</w:t>
      </w:r>
      <w:r w:rsidRPr="00D33D6D">
        <w:rPr>
          <w:rFonts w:ascii="Arial" w:hAnsi="Arial" w:cs="Arial"/>
          <w:sz w:val="24"/>
          <w:szCs w:val="24"/>
        </w:rPr>
        <w:t xml:space="preserve">ill by signing and acknowledging their signature in private away from the </w:t>
      </w:r>
      <w:r w:rsidR="008552BD">
        <w:rPr>
          <w:rFonts w:ascii="Arial" w:hAnsi="Arial" w:cs="Arial"/>
          <w:sz w:val="24"/>
          <w:szCs w:val="24"/>
        </w:rPr>
        <w:t>t</w:t>
      </w:r>
      <w:r w:rsidRPr="00D33D6D">
        <w:rPr>
          <w:rFonts w:ascii="Arial" w:hAnsi="Arial" w:cs="Arial"/>
          <w:sz w:val="24"/>
          <w:szCs w:val="24"/>
        </w:rPr>
        <w:t xml:space="preserve">estator </w:t>
      </w:r>
      <w:r w:rsidR="001C12E0" w:rsidRPr="00D33D6D">
        <w:rPr>
          <w:rFonts w:ascii="Arial" w:hAnsi="Arial" w:cs="Arial"/>
          <w:sz w:val="24"/>
          <w:szCs w:val="24"/>
        </w:rPr>
        <w:t>and the other witness</w:t>
      </w:r>
      <w:r w:rsidR="00D17B2A" w:rsidRPr="00D33D6D">
        <w:rPr>
          <w:rFonts w:ascii="Arial" w:hAnsi="Arial" w:cs="Arial"/>
          <w:sz w:val="24"/>
          <w:szCs w:val="24"/>
        </w:rPr>
        <w:t>.</w:t>
      </w:r>
    </w:p>
    <w:p w14:paraId="1A030393" w14:textId="77777777" w:rsidR="00B55795" w:rsidRPr="00D33D6D" w:rsidRDefault="001C12E0" w:rsidP="004E5F50">
      <w:pPr>
        <w:pStyle w:val="ListParagraph"/>
        <w:numPr>
          <w:ilvl w:val="0"/>
          <w:numId w:val="20"/>
        </w:numPr>
        <w:tabs>
          <w:tab w:val="left" w:pos="2670"/>
        </w:tabs>
        <w:rPr>
          <w:rFonts w:ascii="Arial" w:hAnsi="Arial" w:cs="Arial"/>
          <w:sz w:val="24"/>
          <w:szCs w:val="24"/>
        </w:rPr>
      </w:pPr>
      <w:r w:rsidRPr="00D33D6D">
        <w:rPr>
          <w:rFonts w:ascii="Arial" w:hAnsi="Arial" w:cs="Arial"/>
          <w:sz w:val="24"/>
          <w:szCs w:val="24"/>
        </w:rPr>
        <w:t xml:space="preserve">None of these options are correct. </w:t>
      </w:r>
    </w:p>
    <w:p w14:paraId="00ACCE5C" w14:textId="77777777" w:rsidR="003E5787" w:rsidRPr="00D33D6D" w:rsidRDefault="006116FA" w:rsidP="004E5F50">
      <w:pPr>
        <w:rPr>
          <w:rFonts w:ascii="Arial" w:hAnsi="Arial" w:cs="Arial"/>
          <w:b/>
          <w:bCs/>
          <w:sz w:val="24"/>
          <w:szCs w:val="24"/>
        </w:rPr>
      </w:pPr>
      <w:r w:rsidRPr="00D33D6D">
        <w:rPr>
          <w:rFonts w:ascii="Arial" w:hAnsi="Arial" w:cs="Arial"/>
          <w:b/>
          <w:bCs/>
          <w:sz w:val="24"/>
          <w:szCs w:val="24"/>
        </w:rPr>
        <w:t xml:space="preserve">Answer 1 </w:t>
      </w:r>
    </w:p>
    <w:p w14:paraId="00755C7E" w14:textId="77777777" w:rsidR="00287172" w:rsidRPr="00D33D6D" w:rsidRDefault="00287172" w:rsidP="004E5F50">
      <w:pPr>
        <w:rPr>
          <w:rFonts w:ascii="Arial" w:hAnsi="Arial" w:cs="Arial"/>
          <w:b/>
          <w:bCs/>
          <w:sz w:val="24"/>
          <w:szCs w:val="24"/>
        </w:rPr>
      </w:pPr>
    </w:p>
    <w:p w14:paraId="316A02AD" w14:textId="77777777" w:rsidR="006116FA" w:rsidRPr="00D33D6D" w:rsidRDefault="006116FA" w:rsidP="004E5F50">
      <w:pPr>
        <w:rPr>
          <w:rFonts w:ascii="Arial" w:hAnsi="Arial" w:cs="Arial"/>
          <w:sz w:val="24"/>
          <w:szCs w:val="24"/>
        </w:rPr>
      </w:pPr>
    </w:p>
    <w:p w14:paraId="4AF56EF7" w14:textId="77777777" w:rsidR="003E5787" w:rsidRPr="00D33D6D" w:rsidRDefault="000825BB" w:rsidP="004E5F50">
      <w:pPr>
        <w:rPr>
          <w:rFonts w:ascii="Arial" w:hAnsi="Arial" w:cs="Arial"/>
          <w:b/>
          <w:bCs/>
          <w:sz w:val="24"/>
          <w:szCs w:val="24"/>
        </w:rPr>
      </w:pPr>
      <w:r w:rsidRPr="00D33D6D">
        <w:rPr>
          <w:rFonts w:ascii="Arial" w:hAnsi="Arial" w:cs="Arial"/>
          <w:b/>
          <w:bCs/>
          <w:sz w:val="24"/>
          <w:szCs w:val="24"/>
        </w:rPr>
        <w:t>Q6</w:t>
      </w:r>
      <w:r w:rsidR="003E5787" w:rsidRPr="00D33D6D">
        <w:rPr>
          <w:rFonts w:ascii="Arial" w:hAnsi="Arial" w:cs="Arial"/>
          <w:b/>
          <w:bCs/>
          <w:sz w:val="24"/>
          <w:szCs w:val="24"/>
        </w:rPr>
        <w:t xml:space="preserve">. Section 9 of the Wills Act states “no form of attestation is required” </w:t>
      </w:r>
      <w:r w:rsidR="00D93CBD" w:rsidRPr="00D33D6D">
        <w:rPr>
          <w:rFonts w:ascii="Arial" w:hAnsi="Arial" w:cs="Arial"/>
          <w:b/>
          <w:bCs/>
          <w:sz w:val="24"/>
          <w:szCs w:val="24"/>
        </w:rPr>
        <w:t>W</w:t>
      </w:r>
      <w:r w:rsidR="00AB1612" w:rsidRPr="00D33D6D">
        <w:rPr>
          <w:rFonts w:ascii="Arial" w:hAnsi="Arial" w:cs="Arial"/>
          <w:b/>
          <w:bCs/>
          <w:sz w:val="24"/>
          <w:szCs w:val="24"/>
        </w:rPr>
        <w:t>hat is the impact if the</w:t>
      </w:r>
      <w:r w:rsidR="003E5787" w:rsidRPr="00D33D6D">
        <w:rPr>
          <w:rFonts w:ascii="Arial" w:hAnsi="Arial" w:cs="Arial"/>
          <w:b/>
          <w:bCs/>
          <w:sz w:val="24"/>
          <w:szCs w:val="24"/>
        </w:rPr>
        <w:t xml:space="preserve"> attestation is not included? </w:t>
      </w:r>
    </w:p>
    <w:p w14:paraId="44AEC931" w14:textId="77777777" w:rsidR="00945BF1" w:rsidRPr="00D33D6D" w:rsidRDefault="00945BF1" w:rsidP="004E5F50">
      <w:pPr>
        <w:pStyle w:val="ListParagraph"/>
        <w:numPr>
          <w:ilvl w:val="0"/>
          <w:numId w:val="16"/>
        </w:numPr>
        <w:rPr>
          <w:rFonts w:ascii="Arial" w:hAnsi="Arial" w:cs="Arial"/>
          <w:sz w:val="24"/>
          <w:szCs w:val="24"/>
        </w:rPr>
      </w:pPr>
      <w:r w:rsidRPr="00D33D6D">
        <w:rPr>
          <w:rFonts w:ascii="Arial" w:hAnsi="Arial" w:cs="Arial"/>
          <w:sz w:val="24"/>
          <w:szCs w:val="24"/>
        </w:rPr>
        <w:t xml:space="preserve">There is no impact. </w:t>
      </w:r>
      <w:r w:rsidR="008E4CCE" w:rsidRPr="00D33D6D">
        <w:rPr>
          <w:rFonts w:ascii="Arial" w:hAnsi="Arial" w:cs="Arial"/>
          <w:sz w:val="24"/>
          <w:szCs w:val="24"/>
        </w:rPr>
        <w:t xml:space="preserve">The Probate Registry will not question the matter. </w:t>
      </w:r>
    </w:p>
    <w:p w14:paraId="00693BAA" w14:textId="77777777" w:rsidR="003E5787" w:rsidRPr="00D33D6D" w:rsidRDefault="00945BF1" w:rsidP="004E5F50">
      <w:pPr>
        <w:pStyle w:val="ListParagraph"/>
        <w:numPr>
          <w:ilvl w:val="0"/>
          <w:numId w:val="16"/>
        </w:numPr>
        <w:rPr>
          <w:rFonts w:ascii="Arial" w:hAnsi="Arial" w:cs="Arial"/>
          <w:sz w:val="24"/>
          <w:szCs w:val="24"/>
        </w:rPr>
      </w:pPr>
      <w:r w:rsidRPr="00D33D6D">
        <w:rPr>
          <w:rFonts w:ascii="Arial" w:hAnsi="Arial" w:cs="Arial"/>
          <w:sz w:val="24"/>
          <w:szCs w:val="24"/>
        </w:rPr>
        <w:t xml:space="preserve"> </w:t>
      </w:r>
      <w:r w:rsidR="008E4CCE" w:rsidRPr="00D33D6D">
        <w:rPr>
          <w:rFonts w:ascii="Arial" w:hAnsi="Arial" w:cs="Arial"/>
          <w:sz w:val="24"/>
          <w:szCs w:val="24"/>
        </w:rPr>
        <w:t xml:space="preserve">The Probate Registry cannot presume that the </w:t>
      </w:r>
      <w:r w:rsidR="008552BD">
        <w:rPr>
          <w:rFonts w:ascii="Arial" w:hAnsi="Arial" w:cs="Arial"/>
          <w:sz w:val="24"/>
          <w:szCs w:val="24"/>
        </w:rPr>
        <w:t>t</w:t>
      </w:r>
      <w:r w:rsidR="008E4CCE" w:rsidRPr="00D33D6D">
        <w:rPr>
          <w:rFonts w:ascii="Arial" w:hAnsi="Arial" w:cs="Arial"/>
          <w:sz w:val="24"/>
          <w:szCs w:val="24"/>
        </w:rPr>
        <w:t xml:space="preserve">estator knew and approved of the contents, </w:t>
      </w:r>
      <w:r w:rsidR="003E5787" w:rsidRPr="00D33D6D">
        <w:rPr>
          <w:rFonts w:ascii="Arial" w:hAnsi="Arial" w:cs="Arial"/>
          <w:sz w:val="24"/>
          <w:szCs w:val="24"/>
        </w:rPr>
        <w:t xml:space="preserve">there is a need for an affidavit of due execution, usually provided by the witnesses to the </w:t>
      </w:r>
      <w:r w:rsidR="008552BD">
        <w:rPr>
          <w:rFonts w:ascii="Arial" w:hAnsi="Arial" w:cs="Arial"/>
          <w:sz w:val="24"/>
          <w:szCs w:val="24"/>
        </w:rPr>
        <w:t>w</w:t>
      </w:r>
      <w:r w:rsidR="003E5787" w:rsidRPr="00D33D6D">
        <w:rPr>
          <w:rFonts w:ascii="Arial" w:hAnsi="Arial" w:cs="Arial"/>
          <w:sz w:val="24"/>
          <w:szCs w:val="24"/>
        </w:rPr>
        <w:t>ill.</w:t>
      </w:r>
    </w:p>
    <w:p w14:paraId="60229A95" w14:textId="77777777" w:rsidR="003E5787" w:rsidRPr="00D33D6D" w:rsidRDefault="00B74266" w:rsidP="004E5F50">
      <w:pPr>
        <w:pStyle w:val="ListParagraph"/>
        <w:numPr>
          <w:ilvl w:val="0"/>
          <w:numId w:val="16"/>
        </w:numPr>
        <w:rPr>
          <w:rFonts w:ascii="Arial" w:hAnsi="Arial" w:cs="Arial"/>
          <w:sz w:val="24"/>
          <w:szCs w:val="24"/>
        </w:rPr>
      </w:pPr>
      <w:r w:rsidRPr="00D33D6D">
        <w:rPr>
          <w:rFonts w:ascii="Arial" w:hAnsi="Arial" w:cs="Arial"/>
          <w:sz w:val="24"/>
          <w:szCs w:val="24"/>
        </w:rPr>
        <w:t xml:space="preserve">The Probate Registry cannot presume that the </w:t>
      </w:r>
      <w:r w:rsidR="008552BD">
        <w:rPr>
          <w:rFonts w:ascii="Arial" w:hAnsi="Arial" w:cs="Arial"/>
          <w:sz w:val="24"/>
          <w:szCs w:val="24"/>
        </w:rPr>
        <w:t>t</w:t>
      </w:r>
      <w:r w:rsidRPr="00D33D6D">
        <w:rPr>
          <w:rFonts w:ascii="Arial" w:hAnsi="Arial" w:cs="Arial"/>
          <w:sz w:val="24"/>
          <w:szCs w:val="24"/>
        </w:rPr>
        <w:t xml:space="preserve">estator knew and approved of the contents, </w:t>
      </w:r>
      <w:r w:rsidR="003E5787" w:rsidRPr="00D33D6D">
        <w:rPr>
          <w:rFonts w:ascii="Arial" w:hAnsi="Arial" w:cs="Arial"/>
          <w:sz w:val="24"/>
          <w:szCs w:val="24"/>
        </w:rPr>
        <w:t xml:space="preserve">there is a need for an affidavit of plight and condition. </w:t>
      </w:r>
    </w:p>
    <w:p w14:paraId="2A913E51" w14:textId="77777777" w:rsidR="003E5787" w:rsidRPr="00D33D6D" w:rsidRDefault="003E5787" w:rsidP="004E5F50">
      <w:pPr>
        <w:pStyle w:val="ListParagraph"/>
        <w:numPr>
          <w:ilvl w:val="0"/>
          <w:numId w:val="16"/>
        </w:numPr>
        <w:rPr>
          <w:rFonts w:ascii="Arial" w:hAnsi="Arial" w:cs="Arial"/>
          <w:sz w:val="24"/>
          <w:szCs w:val="24"/>
        </w:rPr>
      </w:pPr>
      <w:r w:rsidRPr="00D33D6D">
        <w:rPr>
          <w:rFonts w:ascii="Arial" w:hAnsi="Arial" w:cs="Arial"/>
          <w:sz w:val="24"/>
          <w:szCs w:val="24"/>
        </w:rPr>
        <w:t xml:space="preserve">The </w:t>
      </w:r>
      <w:r w:rsidR="008552BD">
        <w:rPr>
          <w:rFonts w:ascii="Arial" w:hAnsi="Arial" w:cs="Arial"/>
          <w:sz w:val="24"/>
          <w:szCs w:val="24"/>
        </w:rPr>
        <w:t>w</w:t>
      </w:r>
      <w:r w:rsidRPr="00D33D6D">
        <w:rPr>
          <w:rFonts w:ascii="Arial" w:hAnsi="Arial" w:cs="Arial"/>
          <w:sz w:val="24"/>
          <w:szCs w:val="24"/>
        </w:rPr>
        <w:t xml:space="preserve">ill is invalid. </w:t>
      </w:r>
    </w:p>
    <w:p w14:paraId="211078C7" w14:textId="77777777" w:rsidR="003E5787" w:rsidRPr="00D33D6D" w:rsidRDefault="003E5787" w:rsidP="004E5F50">
      <w:pPr>
        <w:ind w:left="345"/>
        <w:rPr>
          <w:rFonts w:ascii="Arial" w:hAnsi="Arial" w:cs="Arial"/>
          <w:b/>
          <w:bCs/>
          <w:sz w:val="24"/>
          <w:szCs w:val="24"/>
        </w:rPr>
      </w:pPr>
      <w:r w:rsidRPr="00D33D6D">
        <w:rPr>
          <w:rFonts w:ascii="Arial" w:hAnsi="Arial" w:cs="Arial"/>
          <w:b/>
          <w:bCs/>
          <w:sz w:val="24"/>
          <w:szCs w:val="24"/>
        </w:rPr>
        <w:t xml:space="preserve">Answer 2 </w:t>
      </w:r>
    </w:p>
    <w:p w14:paraId="0FF62B7C" w14:textId="77777777" w:rsidR="00287172" w:rsidRPr="00D33D6D" w:rsidRDefault="00287172" w:rsidP="004E5F50">
      <w:pPr>
        <w:ind w:left="345"/>
        <w:rPr>
          <w:rFonts w:ascii="Arial" w:hAnsi="Arial" w:cs="Arial"/>
          <w:b/>
          <w:bCs/>
          <w:sz w:val="24"/>
          <w:szCs w:val="24"/>
        </w:rPr>
      </w:pPr>
    </w:p>
    <w:p w14:paraId="71EEE892" w14:textId="77777777" w:rsidR="00A832B9" w:rsidRPr="00D33D6D" w:rsidRDefault="000825BB" w:rsidP="004E5F50">
      <w:pPr>
        <w:ind w:left="442" w:hanging="442"/>
        <w:rPr>
          <w:rFonts w:ascii="Arial" w:hAnsi="Arial" w:cs="Arial"/>
          <w:b/>
          <w:bCs/>
          <w:sz w:val="24"/>
          <w:szCs w:val="24"/>
        </w:rPr>
      </w:pPr>
      <w:r w:rsidRPr="00D33D6D">
        <w:rPr>
          <w:rFonts w:ascii="Arial" w:hAnsi="Arial" w:cs="Arial"/>
          <w:b/>
          <w:bCs/>
          <w:sz w:val="24"/>
          <w:szCs w:val="24"/>
        </w:rPr>
        <w:t>Q7</w:t>
      </w:r>
      <w:r w:rsidR="005B32AA" w:rsidRPr="00D33D6D">
        <w:rPr>
          <w:rFonts w:ascii="Arial" w:hAnsi="Arial" w:cs="Arial"/>
          <w:b/>
          <w:bCs/>
          <w:sz w:val="24"/>
          <w:szCs w:val="24"/>
        </w:rPr>
        <w:t>.</w:t>
      </w:r>
      <w:r w:rsidR="00A832B9" w:rsidRPr="00D33D6D">
        <w:rPr>
          <w:rFonts w:ascii="Arial" w:hAnsi="Arial" w:cs="Arial"/>
          <w:b/>
          <w:bCs/>
          <w:sz w:val="24"/>
          <w:szCs w:val="24"/>
        </w:rPr>
        <w:t xml:space="preserve">  Which of the following is a correct </w:t>
      </w:r>
      <w:r w:rsidR="001D06AA" w:rsidRPr="00D33D6D">
        <w:rPr>
          <w:rFonts w:ascii="Arial" w:hAnsi="Arial" w:cs="Arial"/>
          <w:b/>
          <w:bCs/>
          <w:sz w:val="24"/>
          <w:szCs w:val="24"/>
          <w:u w:val="single"/>
        </w:rPr>
        <w:t>standard</w:t>
      </w:r>
      <w:r w:rsidR="001D06AA" w:rsidRPr="00D33D6D">
        <w:rPr>
          <w:rFonts w:ascii="Arial" w:hAnsi="Arial" w:cs="Arial"/>
          <w:b/>
          <w:bCs/>
          <w:sz w:val="24"/>
          <w:szCs w:val="24"/>
        </w:rPr>
        <w:t xml:space="preserve"> </w:t>
      </w:r>
      <w:r w:rsidR="00A832B9" w:rsidRPr="00D33D6D">
        <w:rPr>
          <w:rFonts w:ascii="Arial" w:hAnsi="Arial" w:cs="Arial"/>
          <w:b/>
          <w:bCs/>
          <w:sz w:val="24"/>
          <w:szCs w:val="24"/>
        </w:rPr>
        <w:t>Attestation clause?</w:t>
      </w:r>
    </w:p>
    <w:p w14:paraId="755D0F8A" w14:textId="77777777" w:rsidR="00A832B9" w:rsidRPr="00D33D6D" w:rsidRDefault="00A832B9" w:rsidP="004E5F50">
      <w:pPr>
        <w:pStyle w:val="ListParagraph"/>
        <w:numPr>
          <w:ilvl w:val="0"/>
          <w:numId w:val="15"/>
        </w:numPr>
        <w:rPr>
          <w:rFonts w:ascii="Arial" w:hAnsi="Arial" w:cs="Arial"/>
          <w:sz w:val="24"/>
          <w:szCs w:val="24"/>
        </w:rPr>
      </w:pPr>
      <w:r w:rsidRPr="00D33D6D">
        <w:rPr>
          <w:rFonts w:ascii="Arial" w:hAnsi="Arial" w:cs="Arial"/>
          <w:sz w:val="24"/>
          <w:szCs w:val="24"/>
        </w:rPr>
        <w:t xml:space="preserve">“Signed by the said </w:t>
      </w:r>
      <w:r w:rsidR="008552BD">
        <w:rPr>
          <w:rFonts w:ascii="Arial" w:hAnsi="Arial" w:cs="Arial"/>
          <w:sz w:val="24"/>
          <w:szCs w:val="24"/>
        </w:rPr>
        <w:t>t</w:t>
      </w:r>
      <w:r w:rsidRPr="00D33D6D">
        <w:rPr>
          <w:rFonts w:ascii="Arial" w:hAnsi="Arial" w:cs="Arial"/>
          <w:sz w:val="24"/>
          <w:szCs w:val="24"/>
        </w:rPr>
        <w:t>estator”</w:t>
      </w:r>
    </w:p>
    <w:p w14:paraId="0E2A0D8F" w14:textId="77777777" w:rsidR="00A832B9" w:rsidRPr="00D33D6D" w:rsidRDefault="00A832B9" w:rsidP="004E5F50">
      <w:pPr>
        <w:pStyle w:val="ListParagraph"/>
        <w:numPr>
          <w:ilvl w:val="0"/>
          <w:numId w:val="15"/>
        </w:numPr>
        <w:rPr>
          <w:rFonts w:ascii="Arial" w:hAnsi="Arial" w:cs="Arial"/>
          <w:sz w:val="24"/>
          <w:szCs w:val="24"/>
        </w:rPr>
      </w:pPr>
      <w:r w:rsidRPr="00D33D6D">
        <w:rPr>
          <w:rFonts w:ascii="Arial" w:hAnsi="Arial" w:cs="Arial"/>
          <w:sz w:val="24"/>
          <w:szCs w:val="24"/>
        </w:rPr>
        <w:t xml:space="preserve">“Signed by the said </w:t>
      </w:r>
      <w:r w:rsidR="008552BD">
        <w:rPr>
          <w:rFonts w:ascii="Arial" w:hAnsi="Arial" w:cs="Arial"/>
          <w:sz w:val="24"/>
          <w:szCs w:val="24"/>
        </w:rPr>
        <w:t>t</w:t>
      </w:r>
      <w:r w:rsidRPr="00D33D6D">
        <w:rPr>
          <w:rFonts w:ascii="Arial" w:hAnsi="Arial" w:cs="Arial"/>
          <w:sz w:val="24"/>
          <w:szCs w:val="24"/>
        </w:rPr>
        <w:t>estator in our joint presence and then by us in his presence”</w:t>
      </w:r>
    </w:p>
    <w:p w14:paraId="7E56D421" w14:textId="77777777" w:rsidR="00A832B9" w:rsidRPr="00D33D6D" w:rsidRDefault="00A832B9" w:rsidP="004E5F50">
      <w:pPr>
        <w:pStyle w:val="ListParagraph"/>
        <w:numPr>
          <w:ilvl w:val="0"/>
          <w:numId w:val="15"/>
        </w:numPr>
        <w:rPr>
          <w:rFonts w:ascii="Arial" w:hAnsi="Arial" w:cs="Arial"/>
          <w:sz w:val="24"/>
          <w:szCs w:val="24"/>
        </w:rPr>
      </w:pPr>
      <w:r w:rsidRPr="00D33D6D">
        <w:rPr>
          <w:rFonts w:ascii="Arial" w:hAnsi="Arial" w:cs="Arial"/>
          <w:sz w:val="24"/>
          <w:szCs w:val="24"/>
        </w:rPr>
        <w:t xml:space="preserve">“Signed by the </w:t>
      </w:r>
      <w:r w:rsidR="008552BD">
        <w:rPr>
          <w:rFonts w:ascii="Arial" w:hAnsi="Arial" w:cs="Arial"/>
          <w:sz w:val="24"/>
          <w:szCs w:val="24"/>
        </w:rPr>
        <w:t>t</w:t>
      </w:r>
      <w:r w:rsidRPr="00D33D6D">
        <w:rPr>
          <w:rFonts w:ascii="Arial" w:hAnsi="Arial" w:cs="Arial"/>
          <w:sz w:val="24"/>
          <w:szCs w:val="24"/>
        </w:rPr>
        <w:t>estator and then by us the witnesses”</w:t>
      </w:r>
    </w:p>
    <w:p w14:paraId="6414E422" w14:textId="77777777" w:rsidR="00A832B9" w:rsidRPr="00D33D6D" w:rsidRDefault="00A832B9" w:rsidP="004E5F50">
      <w:pPr>
        <w:pStyle w:val="ListParagraph"/>
        <w:numPr>
          <w:ilvl w:val="0"/>
          <w:numId w:val="15"/>
        </w:numPr>
        <w:rPr>
          <w:rFonts w:ascii="Arial" w:hAnsi="Arial" w:cs="Arial"/>
          <w:sz w:val="24"/>
          <w:szCs w:val="24"/>
        </w:rPr>
      </w:pPr>
      <w:r w:rsidRPr="00D33D6D">
        <w:rPr>
          <w:rFonts w:ascii="Arial" w:hAnsi="Arial" w:cs="Arial"/>
          <w:sz w:val="24"/>
          <w:szCs w:val="24"/>
        </w:rPr>
        <w:t>S</w:t>
      </w:r>
      <w:r w:rsidR="001D06AA" w:rsidRPr="00D33D6D">
        <w:rPr>
          <w:rFonts w:ascii="Arial" w:hAnsi="Arial" w:cs="Arial"/>
          <w:sz w:val="24"/>
          <w:szCs w:val="24"/>
        </w:rPr>
        <w:t xml:space="preserve">igned by the </w:t>
      </w:r>
      <w:r w:rsidR="008552BD">
        <w:rPr>
          <w:rFonts w:ascii="Arial" w:hAnsi="Arial" w:cs="Arial"/>
          <w:sz w:val="24"/>
          <w:szCs w:val="24"/>
        </w:rPr>
        <w:t>t</w:t>
      </w:r>
      <w:r w:rsidR="001D06AA" w:rsidRPr="00D33D6D">
        <w:rPr>
          <w:rFonts w:ascii="Arial" w:hAnsi="Arial" w:cs="Arial"/>
          <w:sz w:val="24"/>
          <w:szCs w:val="24"/>
        </w:rPr>
        <w:t xml:space="preserve">estator and then by witness one and thereafter by witness two” </w:t>
      </w:r>
    </w:p>
    <w:p w14:paraId="1080C6CB" w14:textId="77777777" w:rsidR="00362EA6" w:rsidRPr="00D33D6D" w:rsidRDefault="001D06AA" w:rsidP="004E5F50">
      <w:pPr>
        <w:rPr>
          <w:rFonts w:ascii="Arial" w:hAnsi="Arial" w:cs="Arial"/>
          <w:b/>
          <w:bCs/>
          <w:sz w:val="24"/>
          <w:szCs w:val="24"/>
        </w:rPr>
      </w:pPr>
      <w:r w:rsidRPr="00D33D6D">
        <w:rPr>
          <w:rFonts w:ascii="Arial" w:hAnsi="Arial" w:cs="Arial"/>
          <w:b/>
          <w:bCs/>
          <w:sz w:val="24"/>
          <w:szCs w:val="24"/>
        </w:rPr>
        <w:t xml:space="preserve">Answer 2 </w:t>
      </w:r>
    </w:p>
    <w:p w14:paraId="37571670" w14:textId="77777777" w:rsidR="00287172" w:rsidRPr="00D33D6D" w:rsidRDefault="00287172" w:rsidP="004E5F50">
      <w:pPr>
        <w:rPr>
          <w:rFonts w:ascii="Arial" w:hAnsi="Arial" w:cs="Arial"/>
          <w:b/>
          <w:bCs/>
          <w:sz w:val="24"/>
          <w:szCs w:val="24"/>
        </w:rPr>
      </w:pPr>
    </w:p>
    <w:p w14:paraId="2304A579" w14:textId="77777777" w:rsidR="001D06AA" w:rsidRPr="00D33D6D" w:rsidRDefault="000825BB" w:rsidP="004E5F50">
      <w:pPr>
        <w:rPr>
          <w:rFonts w:ascii="Arial" w:hAnsi="Arial" w:cs="Arial"/>
          <w:sz w:val="24"/>
          <w:szCs w:val="24"/>
        </w:rPr>
      </w:pPr>
      <w:r w:rsidRPr="00D33D6D">
        <w:rPr>
          <w:rFonts w:ascii="Arial" w:hAnsi="Arial" w:cs="Arial"/>
          <w:b/>
          <w:bCs/>
          <w:sz w:val="24"/>
          <w:szCs w:val="24"/>
        </w:rPr>
        <w:t>Q8</w:t>
      </w:r>
      <w:r w:rsidR="002E003F" w:rsidRPr="00D33D6D">
        <w:rPr>
          <w:rFonts w:ascii="Arial" w:hAnsi="Arial" w:cs="Arial"/>
          <w:b/>
          <w:bCs/>
          <w:sz w:val="24"/>
          <w:szCs w:val="24"/>
        </w:rPr>
        <w:t xml:space="preserve">. </w:t>
      </w:r>
      <w:r w:rsidR="00865961" w:rsidRPr="00D33D6D">
        <w:rPr>
          <w:rFonts w:ascii="Arial" w:hAnsi="Arial" w:cs="Arial"/>
          <w:b/>
          <w:bCs/>
          <w:sz w:val="24"/>
          <w:szCs w:val="24"/>
        </w:rPr>
        <w:t xml:space="preserve"> In what cir</w:t>
      </w:r>
      <w:r w:rsidR="0016465B" w:rsidRPr="00D33D6D">
        <w:rPr>
          <w:rFonts w:ascii="Arial" w:hAnsi="Arial" w:cs="Arial"/>
          <w:b/>
          <w:bCs/>
          <w:sz w:val="24"/>
          <w:szCs w:val="24"/>
        </w:rPr>
        <w:t>cumstances will</w:t>
      </w:r>
      <w:r w:rsidR="00865961" w:rsidRPr="00D33D6D">
        <w:rPr>
          <w:rFonts w:ascii="Arial" w:hAnsi="Arial" w:cs="Arial"/>
          <w:b/>
          <w:bCs/>
          <w:sz w:val="24"/>
          <w:szCs w:val="24"/>
        </w:rPr>
        <w:t xml:space="preserve"> </w:t>
      </w:r>
      <w:r w:rsidR="00BB3292" w:rsidRPr="00D33D6D">
        <w:rPr>
          <w:rFonts w:ascii="Arial" w:hAnsi="Arial" w:cs="Arial"/>
          <w:b/>
          <w:bCs/>
          <w:sz w:val="24"/>
          <w:szCs w:val="24"/>
        </w:rPr>
        <w:t xml:space="preserve">the Court not presume </w:t>
      </w:r>
      <w:r w:rsidR="00865961" w:rsidRPr="00D33D6D">
        <w:rPr>
          <w:rFonts w:ascii="Arial" w:hAnsi="Arial" w:cs="Arial"/>
          <w:b/>
          <w:bCs/>
          <w:sz w:val="24"/>
          <w:szCs w:val="24"/>
        </w:rPr>
        <w:t>knowle</w:t>
      </w:r>
      <w:r w:rsidR="00BB3292" w:rsidRPr="00D33D6D">
        <w:rPr>
          <w:rFonts w:ascii="Arial" w:hAnsi="Arial" w:cs="Arial"/>
          <w:b/>
          <w:bCs/>
          <w:sz w:val="24"/>
          <w:szCs w:val="24"/>
        </w:rPr>
        <w:t>dge and approval</w:t>
      </w:r>
      <w:r w:rsidR="00865961" w:rsidRPr="00D33D6D">
        <w:rPr>
          <w:rFonts w:ascii="Arial" w:hAnsi="Arial" w:cs="Arial"/>
          <w:b/>
          <w:bCs/>
          <w:sz w:val="24"/>
          <w:szCs w:val="24"/>
        </w:rPr>
        <w:t xml:space="preserve">? Choose </w:t>
      </w:r>
      <w:r w:rsidR="00C70A41" w:rsidRPr="00D33D6D">
        <w:rPr>
          <w:rFonts w:ascii="Arial" w:hAnsi="Arial" w:cs="Arial"/>
          <w:b/>
          <w:bCs/>
          <w:sz w:val="24"/>
          <w:szCs w:val="24"/>
        </w:rPr>
        <w:t>all</w:t>
      </w:r>
      <w:r w:rsidR="00865961" w:rsidRPr="00D33D6D">
        <w:rPr>
          <w:rFonts w:ascii="Arial" w:hAnsi="Arial" w:cs="Arial"/>
          <w:b/>
          <w:bCs/>
          <w:sz w:val="24"/>
          <w:szCs w:val="24"/>
        </w:rPr>
        <w:t xml:space="preserve"> the options that apply</w:t>
      </w:r>
      <w:r w:rsidR="00865961" w:rsidRPr="00D33D6D">
        <w:rPr>
          <w:rFonts w:ascii="Arial" w:hAnsi="Arial" w:cs="Arial"/>
          <w:sz w:val="24"/>
          <w:szCs w:val="24"/>
        </w:rPr>
        <w:t>.</w:t>
      </w:r>
    </w:p>
    <w:p w14:paraId="044CE42F" w14:textId="77777777" w:rsidR="00362EA6" w:rsidRPr="00D33D6D" w:rsidRDefault="00BB3292" w:rsidP="004E5F50">
      <w:pPr>
        <w:pStyle w:val="ListParagraph"/>
        <w:numPr>
          <w:ilvl w:val="0"/>
          <w:numId w:val="17"/>
        </w:numPr>
        <w:rPr>
          <w:rFonts w:ascii="Arial" w:hAnsi="Arial" w:cs="Arial"/>
          <w:sz w:val="24"/>
          <w:szCs w:val="24"/>
        </w:rPr>
      </w:pPr>
      <w:r w:rsidRPr="00D33D6D">
        <w:rPr>
          <w:rFonts w:ascii="Arial" w:hAnsi="Arial" w:cs="Arial"/>
          <w:sz w:val="24"/>
          <w:szCs w:val="24"/>
        </w:rPr>
        <w:t xml:space="preserve">If the Testator is deaf, </w:t>
      </w:r>
      <w:r w:rsidR="00865961" w:rsidRPr="00D33D6D">
        <w:rPr>
          <w:rFonts w:ascii="Arial" w:hAnsi="Arial" w:cs="Arial"/>
          <w:sz w:val="24"/>
          <w:szCs w:val="24"/>
        </w:rPr>
        <w:t>dumb</w:t>
      </w:r>
      <w:r w:rsidRPr="00D33D6D">
        <w:rPr>
          <w:rFonts w:ascii="Arial" w:hAnsi="Arial" w:cs="Arial"/>
          <w:sz w:val="24"/>
          <w:szCs w:val="24"/>
        </w:rPr>
        <w:t xml:space="preserve">, </w:t>
      </w:r>
      <w:r w:rsidR="00865961" w:rsidRPr="00D33D6D">
        <w:rPr>
          <w:rFonts w:ascii="Arial" w:hAnsi="Arial" w:cs="Arial"/>
          <w:sz w:val="24"/>
          <w:szCs w:val="24"/>
        </w:rPr>
        <w:t xml:space="preserve">blind </w:t>
      </w:r>
      <w:r w:rsidRPr="00D33D6D">
        <w:rPr>
          <w:rFonts w:ascii="Arial" w:hAnsi="Arial" w:cs="Arial"/>
          <w:sz w:val="24"/>
          <w:szCs w:val="24"/>
        </w:rPr>
        <w:t>and/</w:t>
      </w:r>
      <w:r w:rsidR="00865961" w:rsidRPr="00D33D6D">
        <w:rPr>
          <w:rFonts w:ascii="Arial" w:hAnsi="Arial" w:cs="Arial"/>
          <w:sz w:val="24"/>
          <w:szCs w:val="24"/>
        </w:rPr>
        <w:t>or illiterate</w:t>
      </w:r>
      <w:r w:rsidR="00F73277" w:rsidRPr="00D33D6D">
        <w:rPr>
          <w:rFonts w:ascii="Arial" w:hAnsi="Arial" w:cs="Arial"/>
          <w:sz w:val="24"/>
          <w:szCs w:val="24"/>
        </w:rPr>
        <w:t>.</w:t>
      </w:r>
    </w:p>
    <w:p w14:paraId="14DA8EA8" w14:textId="77777777" w:rsidR="00865961" w:rsidRPr="00D33D6D" w:rsidRDefault="00F73277" w:rsidP="004E5F50">
      <w:pPr>
        <w:pStyle w:val="ListParagraph"/>
        <w:numPr>
          <w:ilvl w:val="0"/>
          <w:numId w:val="17"/>
        </w:numPr>
        <w:rPr>
          <w:rFonts w:ascii="Arial" w:hAnsi="Arial" w:cs="Arial"/>
          <w:sz w:val="24"/>
          <w:szCs w:val="24"/>
        </w:rPr>
      </w:pPr>
      <w:r w:rsidRPr="00D33D6D">
        <w:rPr>
          <w:rFonts w:ascii="Arial" w:hAnsi="Arial" w:cs="Arial"/>
          <w:sz w:val="24"/>
          <w:szCs w:val="24"/>
        </w:rPr>
        <w:t>If the Testator c</w:t>
      </w:r>
      <w:r w:rsidR="00865961" w:rsidRPr="00D33D6D">
        <w:rPr>
          <w:rFonts w:ascii="Arial" w:hAnsi="Arial" w:cs="Arial"/>
          <w:sz w:val="24"/>
          <w:szCs w:val="24"/>
        </w:rPr>
        <w:t>annot speak or write or is paralysed</w:t>
      </w:r>
      <w:r w:rsidRPr="00D33D6D">
        <w:rPr>
          <w:rFonts w:ascii="Arial" w:hAnsi="Arial" w:cs="Arial"/>
          <w:sz w:val="24"/>
          <w:szCs w:val="24"/>
        </w:rPr>
        <w:t>.</w:t>
      </w:r>
    </w:p>
    <w:p w14:paraId="1F9F839F" w14:textId="77777777" w:rsidR="00865961" w:rsidRPr="00D33D6D" w:rsidRDefault="00865961" w:rsidP="004E5F50">
      <w:pPr>
        <w:pStyle w:val="ListParagraph"/>
        <w:numPr>
          <w:ilvl w:val="0"/>
          <w:numId w:val="17"/>
        </w:numPr>
        <w:rPr>
          <w:rFonts w:ascii="Arial" w:hAnsi="Arial" w:cs="Arial"/>
          <w:sz w:val="24"/>
          <w:szCs w:val="24"/>
        </w:rPr>
      </w:pPr>
      <w:r w:rsidRPr="00D33D6D">
        <w:rPr>
          <w:rFonts w:ascii="Arial" w:hAnsi="Arial" w:cs="Arial"/>
          <w:sz w:val="24"/>
          <w:szCs w:val="24"/>
        </w:rPr>
        <w:t xml:space="preserve">If the circumstances surrounding execution are suspicious </w:t>
      </w:r>
      <w:r w:rsidR="00F73277" w:rsidRPr="00D33D6D">
        <w:rPr>
          <w:rFonts w:ascii="Arial" w:hAnsi="Arial" w:cs="Arial"/>
          <w:sz w:val="24"/>
          <w:szCs w:val="24"/>
        </w:rPr>
        <w:t>e.g.</w:t>
      </w:r>
      <w:r w:rsidRPr="00D33D6D">
        <w:rPr>
          <w:rFonts w:ascii="Arial" w:hAnsi="Arial" w:cs="Arial"/>
          <w:sz w:val="24"/>
          <w:szCs w:val="24"/>
        </w:rPr>
        <w:t xml:space="preserve"> a beneficiary </w:t>
      </w:r>
      <w:r w:rsidR="008552BD">
        <w:rPr>
          <w:rFonts w:ascii="Arial" w:hAnsi="Arial" w:cs="Arial"/>
          <w:sz w:val="24"/>
          <w:szCs w:val="24"/>
        </w:rPr>
        <w:t>preparing a will</w:t>
      </w:r>
      <w:r w:rsidRPr="00D33D6D">
        <w:rPr>
          <w:rFonts w:ascii="Arial" w:hAnsi="Arial" w:cs="Arial"/>
          <w:sz w:val="24"/>
          <w:szCs w:val="24"/>
        </w:rPr>
        <w:t xml:space="preserve"> without independent legal advice being provided </w:t>
      </w:r>
      <w:r w:rsidR="00F73277" w:rsidRPr="00D33D6D">
        <w:rPr>
          <w:rFonts w:ascii="Arial" w:hAnsi="Arial" w:cs="Arial"/>
          <w:sz w:val="24"/>
          <w:szCs w:val="24"/>
        </w:rPr>
        <w:t xml:space="preserve">to the </w:t>
      </w:r>
      <w:r w:rsidR="008552BD">
        <w:rPr>
          <w:rFonts w:ascii="Arial" w:hAnsi="Arial" w:cs="Arial"/>
          <w:sz w:val="24"/>
          <w:szCs w:val="24"/>
        </w:rPr>
        <w:t>t</w:t>
      </w:r>
      <w:r w:rsidR="00F73277" w:rsidRPr="00D33D6D">
        <w:rPr>
          <w:rFonts w:ascii="Arial" w:hAnsi="Arial" w:cs="Arial"/>
          <w:sz w:val="24"/>
          <w:szCs w:val="24"/>
        </w:rPr>
        <w:t xml:space="preserve">estator. </w:t>
      </w:r>
    </w:p>
    <w:p w14:paraId="45893444" w14:textId="77777777" w:rsidR="00BB3292" w:rsidRPr="00D33D6D" w:rsidRDefault="00BB3292" w:rsidP="004E5F50">
      <w:pPr>
        <w:pStyle w:val="ListParagraph"/>
        <w:numPr>
          <w:ilvl w:val="0"/>
          <w:numId w:val="17"/>
        </w:numPr>
        <w:rPr>
          <w:rFonts w:ascii="Arial" w:hAnsi="Arial" w:cs="Arial"/>
          <w:sz w:val="24"/>
          <w:szCs w:val="24"/>
        </w:rPr>
      </w:pPr>
      <w:r w:rsidRPr="00D33D6D">
        <w:rPr>
          <w:rFonts w:ascii="Arial" w:hAnsi="Arial" w:cs="Arial"/>
          <w:sz w:val="24"/>
          <w:szCs w:val="24"/>
        </w:rPr>
        <w:t xml:space="preserve">The </w:t>
      </w:r>
      <w:r w:rsidR="008552BD">
        <w:rPr>
          <w:rFonts w:ascii="Arial" w:hAnsi="Arial" w:cs="Arial"/>
          <w:sz w:val="24"/>
          <w:szCs w:val="24"/>
        </w:rPr>
        <w:t>w</w:t>
      </w:r>
      <w:r w:rsidRPr="00D33D6D">
        <w:rPr>
          <w:rFonts w:ascii="Arial" w:hAnsi="Arial" w:cs="Arial"/>
          <w:sz w:val="24"/>
          <w:szCs w:val="24"/>
        </w:rPr>
        <w:t>ill is alleged to have been signed by another person for the deceased at his direction</w:t>
      </w:r>
      <w:r w:rsidR="00F73277" w:rsidRPr="00D33D6D">
        <w:rPr>
          <w:rFonts w:ascii="Arial" w:hAnsi="Arial" w:cs="Arial"/>
          <w:sz w:val="24"/>
          <w:szCs w:val="24"/>
        </w:rPr>
        <w:t>.</w:t>
      </w:r>
    </w:p>
    <w:p w14:paraId="3BA6F5D0" w14:textId="77777777" w:rsidR="0016465B" w:rsidRPr="00D33D6D" w:rsidRDefault="00F73277" w:rsidP="004E5F50">
      <w:pPr>
        <w:rPr>
          <w:rFonts w:ascii="Arial" w:hAnsi="Arial" w:cs="Arial"/>
          <w:b/>
          <w:bCs/>
          <w:sz w:val="24"/>
          <w:szCs w:val="24"/>
        </w:rPr>
      </w:pPr>
      <w:r w:rsidRPr="00D33D6D">
        <w:rPr>
          <w:rFonts w:ascii="Arial" w:hAnsi="Arial" w:cs="Arial"/>
          <w:b/>
          <w:bCs/>
          <w:sz w:val="24"/>
          <w:szCs w:val="24"/>
        </w:rPr>
        <w:t>Answer-A</w:t>
      </w:r>
      <w:r w:rsidR="00BB3292" w:rsidRPr="00D33D6D">
        <w:rPr>
          <w:rFonts w:ascii="Arial" w:hAnsi="Arial" w:cs="Arial"/>
          <w:b/>
          <w:bCs/>
          <w:sz w:val="24"/>
          <w:szCs w:val="24"/>
        </w:rPr>
        <w:t>ll. The Court will require evidence</w:t>
      </w:r>
      <w:r w:rsidR="009E422C">
        <w:rPr>
          <w:rFonts w:ascii="Arial" w:hAnsi="Arial" w:cs="Arial"/>
          <w:b/>
          <w:bCs/>
          <w:sz w:val="24"/>
          <w:szCs w:val="24"/>
        </w:rPr>
        <w:t xml:space="preserve">, </w:t>
      </w:r>
      <w:r w:rsidR="00BB3292" w:rsidRPr="00D33D6D">
        <w:rPr>
          <w:rFonts w:ascii="Arial" w:hAnsi="Arial" w:cs="Arial"/>
          <w:b/>
          <w:bCs/>
          <w:sz w:val="24"/>
          <w:szCs w:val="24"/>
        </w:rPr>
        <w:t xml:space="preserve">usually in the form of affidavit </w:t>
      </w:r>
      <w:r w:rsidR="00F27B4C" w:rsidRPr="00D33D6D">
        <w:rPr>
          <w:rFonts w:ascii="Arial" w:hAnsi="Arial" w:cs="Arial"/>
          <w:b/>
          <w:bCs/>
          <w:sz w:val="24"/>
          <w:szCs w:val="24"/>
        </w:rPr>
        <w:t>of knowledge and approval</w:t>
      </w:r>
      <w:r w:rsidR="009E422C">
        <w:rPr>
          <w:rFonts w:ascii="Arial" w:hAnsi="Arial" w:cs="Arial"/>
          <w:b/>
          <w:bCs/>
          <w:sz w:val="24"/>
          <w:szCs w:val="24"/>
        </w:rPr>
        <w:t xml:space="preserve">, </w:t>
      </w:r>
      <w:r w:rsidR="00BB3292" w:rsidRPr="00D33D6D">
        <w:rPr>
          <w:rFonts w:ascii="Arial" w:hAnsi="Arial" w:cs="Arial"/>
          <w:b/>
          <w:bCs/>
          <w:sz w:val="24"/>
          <w:szCs w:val="24"/>
        </w:rPr>
        <w:t xml:space="preserve">to convince them that the </w:t>
      </w:r>
      <w:r w:rsidR="00B15C63">
        <w:rPr>
          <w:rFonts w:ascii="Arial" w:hAnsi="Arial" w:cs="Arial"/>
          <w:b/>
          <w:bCs/>
          <w:sz w:val="24"/>
          <w:szCs w:val="24"/>
        </w:rPr>
        <w:t>t</w:t>
      </w:r>
      <w:r w:rsidR="00BB3292" w:rsidRPr="00D33D6D">
        <w:rPr>
          <w:rFonts w:ascii="Arial" w:hAnsi="Arial" w:cs="Arial"/>
          <w:b/>
          <w:bCs/>
          <w:sz w:val="24"/>
          <w:szCs w:val="24"/>
        </w:rPr>
        <w:t xml:space="preserve">estator knew and approved of the contents of the </w:t>
      </w:r>
      <w:r w:rsidR="00B15C63">
        <w:rPr>
          <w:rFonts w:ascii="Arial" w:hAnsi="Arial" w:cs="Arial"/>
          <w:b/>
          <w:bCs/>
          <w:sz w:val="24"/>
          <w:szCs w:val="24"/>
        </w:rPr>
        <w:t>w</w:t>
      </w:r>
      <w:r w:rsidR="00BB3292" w:rsidRPr="00D33D6D">
        <w:rPr>
          <w:rFonts w:ascii="Arial" w:hAnsi="Arial" w:cs="Arial"/>
          <w:b/>
          <w:bCs/>
          <w:sz w:val="24"/>
          <w:szCs w:val="24"/>
        </w:rPr>
        <w:t xml:space="preserve">ill. </w:t>
      </w:r>
    </w:p>
    <w:p w14:paraId="0F30EFA0" w14:textId="77777777" w:rsidR="00287172" w:rsidRPr="00D33D6D" w:rsidRDefault="00287172" w:rsidP="004E5F50">
      <w:pPr>
        <w:rPr>
          <w:rFonts w:ascii="Arial" w:hAnsi="Arial" w:cs="Arial"/>
          <w:b/>
          <w:bCs/>
          <w:sz w:val="24"/>
          <w:szCs w:val="24"/>
        </w:rPr>
      </w:pPr>
    </w:p>
    <w:p w14:paraId="63659667" w14:textId="77777777" w:rsidR="00287172" w:rsidRPr="00D33D6D" w:rsidRDefault="00287172" w:rsidP="004E5F50">
      <w:pPr>
        <w:rPr>
          <w:rFonts w:ascii="Arial" w:hAnsi="Arial" w:cs="Arial"/>
          <w:b/>
          <w:bCs/>
          <w:sz w:val="24"/>
          <w:szCs w:val="24"/>
        </w:rPr>
      </w:pPr>
    </w:p>
    <w:p w14:paraId="4B47DFFC" w14:textId="77777777" w:rsidR="00C046F5" w:rsidRPr="00D33D6D" w:rsidRDefault="000825BB" w:rsidP="004E5F50">
      <w:pPr>
        <w:rPr>
          <w:rFonts w:ascii="Arial" w:hAnsi="Arial" w:cs="Arial"/>
          <w:b/>
          <w:bCs/>
          <w:sz w:val="24"/>
          <w:szCs w:val="24"/>
        </w:rPr>
      </w:pPr>
      <w:r w:rsidRPr="00D33D6D">
        <w:rPr>
          <w:rFonts w:ascii="Arial" w:hAnsi="Arial" w:cs="Arial"/>
          <w:b/>
          <w:bCs/>
          <w:sz w:val="24"/>
          <w:szCs w:val="24"/>
        </w:rPr>
        <w:lastRenderedPageBreak/>
        <w:t>Q9</w:t>
      </w:r>
      <w:r w:rsidR="005B32AA" w:rsidRPr="00D33D6D">
        <w:rPr>
          <w:rFonts w:ascii="Arial" w:hAnsi="Arial" w:cs="Arial"/>
          <w:b/>
          <w:bCs/>
          <w:sz w:val="24"/>
          <w:szCs w:val="24"/>
        </w:rPr>
        <w:t xml:space="preserve">. </w:t>
      </w:r>
      <w:r w:rsidR="00C046F5" w:rsidRPr="00D33D6D">
        <w:rPr>
          <w:rFonts w:ascii="Arial" w:hAnsi="Arial" w:cs="Arial"/>
          <w:b/>
          <w:bCs/>
          <w:sz w:val="24"/>
          <w:szCs w:val="24"/>
        </w:rPr>
        <w:t xml:space="preserve">How should amendments in a </w:t>
      </w:r>
      <w:r w:rsidR="00B15C63">
        <w:rPr>
          <w:rFonts w:ascii="Arial" w:hAnsi="Arial" w:cs="Arial"/>
          <w:b/>
          <w:bCs/>
          <w:sz w:val="24"/>
          <w:szCs w:val="24"/>
        </w:rPr>
        <w:t>w</w:t>
      </w:r>
      <w:r w:rsidR="00C046F5" w:rsidRPr="00D33D6D">
        <w:rPr>
          <w:rFonts w:ascii="Arial" w:hAnsi="Arial" w:cs="Arial"/>
          <w:b/>
          <w:bCs/>
          <w:sz w:val="24"/>
          <w:szCs w:val="24"/>
        </w:rPr>
        <w:t>ill be executed in order to ensure they are valid?</w:t>
      </w:r>
      <w:r w:rsidR="00D93CBD" w:rsidRPr="00D33D6D">
        <w:rPr>
          <w:rFonts w:ascii="Arial" w:hAnsi="Arial" w:cs="Arial"/>
          <w:b/>
          <w:bCs/>
          <w:sz w:val="24"/>
          <w:szCs w:val="24"/>
        </w:rPr>
        <w:t xml:space="preserve"> Choose the best answer</w:t>
      </w:r>
    </w:p>
    <w:p w14:paraId="1F6895F9" w14:textId="77777777" w:rsidR="00C046F5" w:rsidRPr="00D33D6D" w:rsidRDefault="00C046F5" w:rsidP="004E5F50">
      <w:pPr>
        <w:pStyle w:val="ListParagraph"/>
        <w:numPr>
          <w:ilvl w:val="0"/>
          <w:numId w:val="21"/>
        </w:numPr>
        <w:rPr>
          <w:rFonts w:ascii="Arial" w:hAnsi="Arial" w:cs="Arial"/>
          <w:sz w:val="24"/>
          <w:szCs w:val="24"/>
        </w:rPr>
      </w:pPr>
      <w:r w:rsidRPr="00D33D6D">
        <w:rPr>
          <w:rFonts w:ascii="Arial" w:hAnsi="Arial" w:cs="Arial"/>
          <w:sz w:val="24"/>
          <w:szCs w:val="24"/>
        </w:rPr>
        <w:t xml:space="preserve">The amendment </w:t>
      </w:r>
      <w:r w:rsidR="00D93CBD" w:rsidRPr="00D33D6D">
        <w:rPr>
          <w:rFonts w:ascii="Arial" w:hAnsi="Arial" w:cs="Arial"/>
          <w:sz w:val="24"/>
          <w:szCs w:val="24"/>
        </w:rPr>
        <w:t>should</w:t>
      </w:r>
      <w:r w:rsidRPr="00D33D6D">
        <w:rPr>
          <w:rFonts w:ascii="Arial" w:hAnsi="Arial" w:cs="Arial"/>
          <w:sz w:val="24"/>
          <w:szCs w:val="24"/>
        </w:rPr>
        <w:t xml:space="preserve"> be initialled by the </w:t>
      </w:r>
      <w:r w:rsidR="00B15C63">
        <w:rPr>
          <w:rFonts w:ascii="Arial" w:hAnsi="Arial" w:cs="Arial"/>
          <w:sz w:val="24"/>
          <w:szCs w:val="24"/>
        </w:rPr>
        <w:t>t</w:t>
      </w:r>
      <w:r w:rsidRPr="00D33D6D">
        <w:rPr>
          <w:rFonts w:ascii="Arial" w:hAnsi="Arial" w:cs="Arial"/>
          <w:sz w:val="24"/>
          <w:szCs w:val="24"/>
        </w:rPr>
        <w:t>estator</w:t>
      </w:r>
      <w:r w:rsidR="00945BF1" w:rsidRPr="00D33D6D">
        <w:rPr>
          <w:rFonts w:ascii="Arial" w:hAnsi="Arial" w:cs="Arial"/>
          <w:sz w:val="24"/>
          <w:szCs w:val="24"/>
        </w:rPr>
        <w:t>.</w:t>
      </w:r>
    </w:p>
    <w:p w14:paraId="0A4E399E" w14:textId="77777777" w:rsidR="00C046F5" w:rsidRPr="00D33D6D" w:rsidRDefault="00C046F5" w:rsidP="004E5F50">
      <w:pPr>
        <w:pStyle w:val="ListParagraph"/>
        <w:numPr>
          <w:ilvl w:val="0"/>
          <w:numId w:val="21"/>
        </w:numPr>
        <w:rPr>
          <w:rFonts w:ascii="Arial" w:hAnsi="Arial" w:cs="Arial"/>
          <w:sz w:val="24"/>
          <w:szCs w:val="24"/>
        </w:rPr>
      </w:pPr>
      <w:r w:rsidRPr="00D33D6D">
        <w:rPr>
          <w:rFonts w:ascii="Arial" w:hAnsi="Arial" w:cs="Arial"/>
          <w:sz w:val="24"/>
          <w:szCs w:val="24"/>
        </w:rPr>
        <w:t xml:space="preserve">The amendment </w:t>
      </w:r>
      <w:r w:rsidR="00D93CBD" w:rsidRPr="00D33D6D">
        <w:rPr>
          <w:rFonts w:ascii="Arial" w:hAnsi="Arial" w:cs="Arial"/>
          <w:sz w:val="24"/>
          <w:szCs w:val="24"/>
        </w:rPr>
        <w:t>should be</w:t>
      </w:r>
      <w:r w:rsidRPr="00D33D6D">
        <w:rPr>
          <w:rFonts w:ascii="Arial" w:hAnsi="Arial" w:cs="Arial"/>
          <w:sz w:val="24"/>
          <w:szCs w:val="24"/>
        </w:rPr>
        <w:t xml:space="preserve"> initialled by the </w:t>
      </w:r>
      <w:r w:rsidR="00B15C63">
        <w:rPr>
          <w:rFonts w:ascii="Arial" w:hAnsi="Arial" w:cs="Arial"/>
          <w:sz w:val="24"/>
          <w:szCs w:val="24"/>
        </w:rPr>
        <w:t>t</w:t>
      </w:r>
      <w:r w:rsidRPr="00D33D6D">
        <w:rPr>
          <w:rFonts w:ascii="Arial" w:hAnsi="Arial" w:cs="Arial"/>
          <w:sz w:val="24"/>
          <w:szCs w:val="24"/>
        </w:rPr>
        <w:t xml:space="preserve">estator and one </w:t>
      </w:r>
      <w:r w:rsidR="00B15C63">
        <w:rPr>
          <w:rFonts w:ascii="Arial" w:hAnsi="Arial" w:cs="Arial"/>
          <w:sz w:val="24"/>
          <w:szCs w:val="24"/>
        </w:rPr>
        <w:t>w</w:t>
      </w:r>
      <w:r w:rsidRPr="00D33D6D">
        <w:rPr>
          <w:rFonts w:ascii="Arial" w:hAnsi="Arial" w:cs="Arial"/>
          <w:sz w:val="24"/>
          <w:szCs w:val="24"/>
        </w:rPr>
        <w:t>itness</w:t>
      </w:r>
      <w:r w:rsidR="00945BF1" w:rsidRPr="00D33D6D">
        <w:rPr>
          <w:rFonts w:ascii="Arial" w:hAnsi="Arial" w:cs="Arial"/>
          <w:sz w:val="24"/>
          <w:szCs w:val="24"/>
        </w:rPr>
        <w:t>.</w:t>
      </w:r>
    </w:p>
    <w:p w14:paraId="760512CD" w14:textId="77777777" w:rsidR="00C046F5" w:rsidRPr="00D33D6D" w:rsidRDefault="00C046F5" w:rsidP="004E5F50">
      <w:pPr>
        <w:pStyle w:val="ListParagraph"/>
        <w:numPr>
          <w:ilvl w:val="0"/>
          <w:numId w:val="21"/>
        </w:numPr>
        <w:rPr>
          <w:rFonts w:ascii="Arial" w:hAnsi="Arial" w:cs="Arial"/>
          <w:sz w:val="24"/>
          <w:szCs w:val="24"/>
        </w:rPr>
      </w:pPr>
      <w:r w:rsidRPr="00D33D6D">
        <w:rPr>
          <w:rFonts w:ascii="Arial" w:hAnsi="Arial" w:cs="Arial"/>
          <w:sz w:val="24"/>
          <w:szCs w:val="24"/>
        </w:rPr>
        <w:t>The amendment does not need to be initialled by anyone</w:t>
      </w:r>
      <w:r w:rsidR="00945BF1" w:rsidRPr="00D33D6D">
        <w:rPr>
          <w:rFonts w:ascii="Arial" w:hAnsi="Arial" w:cs="Arial"/>
          <w:sz w:val="24"/>
          <w:szCs w:val="24"/>
        </w:rPr>
        <w:t>.</w:t>
      </w:r>
    </w:p>
    <w:p w14:paraId="3BAF295A" w14:textId="77777777" w:rsidR="00C046F5" w:rsidRPr="00D33D6D" w:rsidRDefault="00D93CBD" w:rsidP="004E5F50">
      <w:pPr>
        <w:pStyle w:val="ListParagraph"/>
        <w:numPr>
          <w:ilvl w:val="0"/>
          <w:numId w:val="21"/>
        </w:numPr>
        <w:rPr>
          <w:rFonts w:ascii="Arial" w:hAnsi="Arial" w:cs="Arial"/>
          <w:sz w:val="24"/>
          <w:szCs w:val="24"/>
        </w:rPr>
      </w:pPr>
      <w:r w:rsidRPr="00D33D6D">
        <w:rPr>
          <w:rFonts w:ascii="Arial" w:hAnsi="Arial" w:cs="Arial"/>
          <w:sz w:val="24"/>
          <w:szCs w:val="24"/>
        </w:rPr>
        <w:t xml:space="preserve">The amendment should be initialled by the </w:t>
      </w:r>
      <w:r w:rsidR="00B15C63">
        <w:rPr>
          <w:rFonts w:ascii="Arial" w:hAnsi="Arial" w:cs="Arial"/>
          <w:sz w:val="24"/>
          <w:szCs w:val="24"/>
        </w:rPr>
        <w:t>t</w:t>
      </w:r>
      <w:r w:rsidRPr="00D33D6D">
        <w:rPr>
          <w:rFonts w:ascii="Arial" w:hAnsi="Arial" w:cs="Arial"/>
          <w:sz w:val="24"/>
          <w:szCs w:val="24"/>
        </w:rPr>
        <w:t>estator and two witnesses</w:t>
      </w:r>
      <w:r w:rsidR="00F73277" w:rsidRPr="00D33D6D">
        <w:rPr>
          <w:rFonts w:ascii="Arial" w:hAnsi="Arial" w:cs="Arial"/>
          <w:sz w:val="24"/>
          <w:szCs w:val="24"/>
        </w:rPr>
        <w:t xml:space="preserve"> in accordance with Section </w:t>
      </w:r>
      <w:r w:rsidR="004E5F50" w:rsidRPr="00D33D6D">
        <w:rPr>
          <w:rFonts w:ascii="Arial" w:hAnsi="Arial" w:cs="Arial"/>
          <w:sz w:val="24"/>
          <w:szCs w:val="24"/>
        </w:rPr>
        <w:t>21</w:t>
      </w:r>
      <w:r w:rsidR="00F73277" w:rsidRPr="00D33D6D">
        <w:rPr>
          <w:rFonts w:ascii="Arial" w:hAnsi="Arial" w:cs="Arial"/>
          <w:sz w:val="24"/>
          <w:szCs w:val="24"/>
        </w:rPr>
        <w:t xml:space="preserve"> of The Wills Act</w:t>
      </w:r>
      <w:r w:rsidR="00945BF1" w:rsidRPr="00D33D6D">
        <w:rPr>
          <w:rFonts w:ascii="Arial" w:hAnsi="Arial" w:cs="Arial"/>
          <w:sz w:val="24"/>
          <w:szCs w:val="24"/>
        </w:rPr>
        <w:t>.</w:t>
      </w:r>
    </w:p>
    <w:p w14:paraId="49D2244E" w14:textId="77777777" w:rsidR="00D93CBD" w:rsidRPr="00D33D6D" w:rsidRDefault="00D93CBD" w:rsidP="004E5F50">
      <w:pPr>
        <w:rPr>
          <w:rFonts w:ascii="Arial" w:hAnsi="Arial" w:cs="Arial"/>
          <w:b/>
          <w:bCs/>
          <w:sz w:val="24"/>
          <w:szCs w:val="24"/>
        </w:rPr>
      </w:pPr>
      <w:r w:rsidRPr="00D33D6D">
        <w:rPr>
          <w:rFonts w:ascii="Arial" w:hAnsi="Arial" w:cs="Arial"/>
          <w:b/>
          <w:bCs/>
          <w:sz w:val="24"/>
          <w:szCs w:val="24"/>
        </w:rPr>
        <w:t xml:space="preserve">Answer 4 </w:t>
      </w:r>
    </w:p>
    <w:p w14:paraId="1DC7B089" w14:textId="77777777" w:rsidR="00287172" w:rsidRPr="00D33D6D" w:rsidRDefault="00287172" w:rsidP="004E5F50">
      <w:pPr>
        <w:rPr>
          <w:rFonts w:ascii="Arial" w:hAnsi="Arial" w:cs="Arial"/>
          <w:sz w:val="24"/>
          <w:szCs w:val="24"/>
        </w:rPr>
      </w:pPr>
    </w:p>
    <w:p w14:paraId="10CC3656" w14:textId="77777777" w:rsidR="00D0376F" w:rsidRPr="00D33D6D" w:rsidRDefault="000825BB" w:rsidP="004E5F50">
      <w:pPr>
        <w:rPr>
          <w:rFonts w:ascii="Arial" w:hAnsi="Arial" w:cs="Arial"/>
          <w:b/>
          <w:bCs/>
          <w:sz w:val="24"/>
          <w:szCs w:val="24"/>
        </w:rPr>
      </w:pPr>
      <w:r w:rsidRPr="00D33D6D">
        <w:rPr>
          <w:rFonts w:ascii="Arial" w:hAnsi="Arial" w:cs="Arial"/>
          <w:b/>
          <w:bCs/>
          <w:sz w:val="24"/>
          <w:szCs w:val="24"/>
        </w:rPr>
        <w:t>Q10</w:t>
      </w:r>
      <w:r w:rsidR="005B32AA" w:rsidRPr="00D33D6D">
        <w:rPr>
          <w:rFonts w:ascii="Arial" w:hAnsi="Arial" w:cs="Arial"/>
          <w:b/>
          <w:bCs/>
          <w:sz w:val="24"/>
          <w:szCs w:val="24"/>
        </w:rPr>
        <w:t xml:space="preserve">. </w:t>
      </w:r>
      <w:r w:rsidR="00A32928" w:rsidRPr="00D33D6D">
        <w:rPr>
          <w:rFonts w:ascii="Arial" w:hAnsi="Arial" w:cs="Arial"/>
          <w:b/>
          <w:bCs/>
          <w:sz w:val="24"/>
          <w:szCs w:val="24"/>
        </w:rPr>
        <w:t xml:space="preserve"> </w:t>
      </w:r>
      <w:r w:rsidR="00C046F5" w:rsidRPr="00D33D6D">
        <w:rPr>
          <w:rFonts w:ascii="Arial" w:hAnsi="Arial" w:cs="Arial"/>
          <w:b/>
          <w:bCs/>
          <w:sz w:val="24"/>
          <w:szCs w:val="24"/>
        </w:rPr>
        <w:t xml:space="preserve">What </w:t>
      </w:r>
      <w:r w:rsidR="00FC2F08" w:rsidRPr="00D33D6D">
        <w:rPr>
          <w:rFonts w:ascii="Arial" w:hAnsi="Arial" w:cs="Arial"/>
          <w:b/>
          <w:bCs/>
          <w:sz w:val="24"/>
          <w:szCs w:val="24"/>
        </w:rPr>
        <w:t xml:space="preserve">should a commencement </w:t>
      </w:r>
      <w:r w:rsidR="00C046F5" w:rsidRPr="00D33D6D">
        <w:rPr>
          <w:rFonts w:ascii="Arial" w:hAnsi="Arial" w:cs="Arial"/>
          <w:b/>
          <w:bCs/>
          <w:sz w:val="24"/>
          <w:szCs w:val="24"/>
        </w:rPr>
        <w:t xml:space="preserve">in a </w:t>
      </w:r>
      <w:r w:rsidR="00B15C63">
        <w:rPr>
          <w:rFonts w:ascii="Arial" w:hAnsi="Arial" w:cs="Arial"/>
          <w:b/>
          <w:bCs/>
          <w:sz w:val="24"/>
          <w:szCs w:val="24"/>
        </w:rPr>
        <w:t>w</w:t>
      </w:r>
      <w:r w:rsidR="00C046F5" w:rsidRPr="00D33D6D">
        <w:rPr>
          <w:rFonts w:ascii="Arial" w:hAnsi="Arial" w:cs="Arial"/>
          <w:b/>
          <w:bCs/>
          <w:sz w:val="24"/>
          <w:szCs w:val="24"/>
        </w:rPr>
        <w:t xml:space="preserve">ill </w:t>
      </w:r>
      <w:r w:rsidR="00C217C5" w:rsidRPr="00D33D6D">
        <w:rPr>
          <w:rFonts w:ascii="Arial" w:hAnsi="Arial" w:cs="Arial"/>
          <w:b/>
          <w:bCs/>
          <w:sz w:val="24"/>
          <w:szCs w:val="24"/>
        </w:rPr>
        <w:t>state</w:t>
      </w:r>
      <w:r w:rsidR="00C046F5" w:rsidRPr="00D33D6D">
        <w:rPr>
          <w:rFonts w:ascii="Arial" w:hAnsi="Arial" w:cs="Arial"/>
          <w:b/>
          <w:bCs/>
          <w:sz w:val="24"/>
          <w:szCs w:val="24"/>
        </w:rPr>
        <w:t>?</w:t>
      </w:r>
    </w:p>
    <w:p w14:paraId="054D4E6C" w14:textId="77777777" w:rsidR="00553156" w:rsidRPr="00D33D6D" w:rsidRDefault="00C046F5" w:rsidP="004E5F50">
      <w:pPr>
        <w:pStyle w:val="ListParagraph"/>
        <w:numPr>
          <w:ilvl w:val="0"/>
          <w:numId w:val="10"/>
        </w:numPr>
        <w:rPr>
          <w:rFonts w:ascii="Arial" w:hAnsi="Arial" w:cs="Arial"/>
          <w:sz w:val="24"/>
          <w:szCs w:val="24"/>
        </w:rPr>
      </w:pPr>
      <w:r w:rsidRPr="00D33D6D">
        <w:rPr>
          <w:rFonts w:ascii="Arial" w:hAnsi="Arial" w:cs="Arial"/>
          <w:sz w:val="24"/>
          <w:szCs w:val="24"/>
        </w:rPr>
        <w:t>T</w:t>
      </w:r>
      <w:r w:rsidR="00FC2F08" w:rsidRPr="00D33D6D">
        <w:rPr>
          <w:rFonts w:ascii="Arial" w:hAnsi="Arial" w:cs="Arial"/>
          <w:sz w:val="24"/>
          <w:szCs w:val="24"/>
        </w:rPr>
        <w:t>he</w:t>
      </w:r>
      <w:r w:rsidR="00D0376F" w:rsidRPr="00D33D6D">
        <w:rPr>
          <w:rFonts w:ascii="Arial" w:hAnsi="Arial" w:cs="Arial"/>
          <w:sz w:val="24"/>
          <w:szCs w:val="24"/>
        </w:rPr>
        <w:t xml:space="preserve"> fact it i</w:t>
      </w:r>
      <w:r w:rsidR="00FC2F08" w:rsidRPr="00D33D6D">
        <w:rPr>
          <w:rFonts w:ascii="Arial" w:hAnsi="Arial" w:cs="Arial"/>
          <w:sz w:val="24"/>
          <w:szCs w:val="24"/>
        </w:rPr>
        <w:t>s the</w:t>
      </w:r>
      <w:r w:rsidRPr="00D33D6D">
        <w:rPr>
          <w:rFonts w:ascii="Arial" w:hAnsi="Arial" w:cs="Arial"/>
          <w:sz w:val="24"/>
          <w:szCs w:val="24"/>
        </w:rPr>
        <w:t xml:space="preserve"> last </w:t>
      </w:r>
      <w:r w:rsidR="00B15C63">
        <w:rPr>
          <w:rFonts w:ascii="Arial" w:hAnsi="Arial" w:cs="Arial"/>
          <w:sz w:val="24"/>
          <w:szCs w:val="24"/>
        </w:rPr>
        <w:t>w</w:t>
      </w:r>
      <w:r w:rsidRPr="00D33D6D">
        <w:rPr>
          <w:rFonts w:ascii="Arial" w:hAnsi="Arial" w:cs="Arial"/>
          <w:sz w:val="24"/>
          <w:szCs w:val="24"/>
        </w:rPr>
        <w:t xml:space="preserve">ill of the </w:t>
      </w:r>
      <w:r w:rsidR="00B15C63">
        <w:rPr>
          <w:rFonts w:ascii="Arial" w:hAnsi="Arial" w:cs="Arial"/>
          <w:sz w:val="24"/>
          <w:szCs w:val="24"/>
        </w:rPr>
        <w:t>t</w:t>
      </w:r>
      <w:r w:rsidRPr="00D33D6D">
        <w:rPr>
          <w:rFonts w:ascii="Arial" w:hAnsi="Arial" w:cs="Arial"/>
          <w:sz w:val="24"/>
          <w:szCs w:val="24"/>
        </w:rPr>
        <w:t>estator to</w:t>
      </w:r>
      <w:r w:rsidR="00FC2F08" w:rsidRPr="00D33D6D">
        <w:rPr>
          <w:rFonts w:ascii="Arial" w:hAnsi="Arial" w:cs="Arial"/>
          <w:sz w:val="24"/>
          <w:szCs w:val="24"/>
        </w:rPr>
        <w:t xml:space="preserve"> show intention to make a </w:t>
      </w:r>
      <w:r w:rsidR="00B15C63">
        <w:rPr>
          <w:rFonts w:ascii="Arial" w:hAnsi="Arial" w:cs="Arial"/>
          <w:sz w:val="24"/>
          <w:szCs w:val="24"/>
        </w:rPr>
        <w:t>w</w:t>
      </w:r>
      <w:r w:rsidR="00FC2F08" w:rsidRPr="00D33D6D">
        <w:rPr>
          <w:rFonts w:ascii="Arial" w:hAnsi="Arial" w:cs="Arial"/>
          <w:sz w:val="24"/>
          <w:szCs w:val="24"/>
        </w:rPr>
        <w:t>ill,</w:t>
      </w:r>
      <w:r w:rsidR="00D0376F" w:rsidRPr="00D33D6D">
        <w:rPr>
          <w:rFonts w:ascii="Arial" w:hAnsi="Arial" w:cs="Arial"/>
          <w:sz w:val="24"/>
          <w:szCs w:val="24"/>
        </w:rPr>
        <w:t xml:space="preserve"> </w:t>
      </w:r>
      <w:r w:rsidR="00FC2F08" w:rsidRPr="00D33D6D">
        <w:rPr>
          <w:rFonts w:ascii="Arial" w:hAnsi="Arial" w:cs="Arial"/>
          <w:sz w:val="24"/>
          <w:szCs w:val="24"/>
        </w:rPr>
        <w:t xml:space="preserve">confirm the </w:t>
      </w:r>
      <w:r w:rsidR="00B15C63">
        <w:rPr>
          <w:rFonts w:ascii="Arial" w:hAnsi="Arial" w:cs="Arial"/>
          <w:sz w:val="24"/>
          <w:szCs w:val="24"/>
        </w:rPr>
        <w:t>t</w:t>
      </w:r>
      <w:r w:rsidR="00FC2F08" w:rsidRPr="00D33D6D">
        <w:rPr>
          <w:rFonts w:ascii="Arial" w:hAnsi="Arial" w:cs="Arial"/>
          <w:sz w:val="24"/>
          <w:szCs w:val="24"/>
        </w:rPr>
        <w:t>estators</w:t>
      </w:r>
      <w:r w:rsidR="00D0376F" w:rsidRPr="00D33D6D">
        <w:rPr>
          <w:rFonts w:ascii="Arial" w:hAnsi="Arial" w:cs="Arial"/>
          <w:sz w:val="24"/>
          <w:szCs w:val="24"/>
        </w:rPr>
        <w:t xml:space="preserve"> name and address and </w:t>
      </w:r>
      <w:r w:rsidR="00FC2F08" w:rsidRPr="00D33D6D">
        <w:rPr>
          <w:rFonts w:ascii="Arial" w:hAnsi="Arial" w:cs="Arial"/>
          <w:sz w:val="24"/>
          <w:szCs w:val="24"/>
        </w:rPr>
        <w:t xml:space="preserve">provide </w:t>
      </w:r>
      <w:r w:rsidR="00D0376F" w:rsidRPr="00D33D6D">
        <w:rPr>
          <w:rFonts w:ascii="Arial" w:hAnsi="Arial" w:cs="Arial"/>
          <w:sz w:val="24"/>
          <w:szCs w:val="24"/>
        </w:rPr>
        <w:t>space for the dat</w:t>
      </w:r>
      <w:r w:rsidR="00FC2F08" w:rsidRPr="00D33D6D">
        <w:rPr>
          <w:rFonts w:ascii="Arial" w:hAnsi="Arial" w:cs="Arial"/>
          <w:sz w:val="24"/>
          <w:szCs w:val="24"/>
        </w:rPr>
        <w:t xml:space="preserve">e, </w:t>
      </w:r>
      <w:r w:rsidR="00D0376F" w:rsidRPr="00D33D6D">
        <w:rPr>
          <w:rFonts w:ascii="Arial" w:hAnsi="Arial" w:cs="Arial"/>
          <w:sz w:val="24"/>
          <w:szCs w:val="24"/>
        </w:rPr>
        <w:t xml:space="preserve">although the </w:t>
      </w:r>
      <w:r w:rsidR="00553156" w:rsidRPr="00D33D6D">
        <w:rPr>
          <w:rFonts w:ascii="Arial" w:hAnsi="Arial" w:cs="Arial"/>
          <w:sz w:val="24"/>
          <w:szCs w:val="24"/>
        </w:rPr>
        <w:t>date can be at the beginning or end of the Will.</w:t>
      </w:r>
    </w:p>
    <w:p w14:paraId="01C63C29" w14:textId="77777777" w:rsidR="00D0376F" w:rsidRPr="00D33D6D" w:rsidRDefault="00C046F5" w:rsidP="004E5F50">
      <w:pPr>
        <w:pStyle w:val="ListParagraph"/>
        <w:numPr>
          <w:ilvl w:val="0"/>
          <w:numId w:val="10"/>
        </w:numPr>
        <w:rPr>
          <w:rFonts w:ascii="Arial" w:hAnsi="Arial" w:cs="Arial"/>
          <w:sz w:val="24"/>
          <w:szCs w:val="24"/>
        </w:rPr>
      </w:pPr>
      <w:r w:rsidRPr="00D33D6D">
        <w:rPr>
          <w:rFonts w:ascii="Arial" w:hAnsi="Arial" w:cs="Arial"/>
          <w:sz w:val="24"/>
          <w:szCs w:val="24"/>
        </w:rPr>
        <w:t>T</w:t>
      </w:r>
      <w:r w:rsidR="00FC2F08" w:rsidRPr="00D33D6D">
        <w:rPr>
          <w:rFonts w:ascii="Arial" w:hAnsi="Arial" w:cs="Arial"/>
          <w:sz w:val="24"/>
          <w:szCs w:val="24"/>
        </w:rPr>
        <w:t xml:space="preserve">he name and date of birth of the </w:t>
      </w:r>
      <w:r w:rsidR="00B15C63">
        <w:rPr>
          <w:rFonts w:ascii="Arial" w:hAnsi="Arial" w:cs="Arial"/>
          <w:sz w:val="24"/>
          <w:szCs w:val="24"/>
        </w:rPr>
        <w:t>t</w:t>
      </w:r>
      <w:r w:rsidR="00FC2F08" w:rsidRPr="00D33D6D">
        <w:rPr>
          <w:rFonts w:ascii="Arial" w:hAnsi="Arial" w:cs="Arial"/>
          <w:sz w:val="24"/>
          <w:szCs w:val="24"/>
        </w:rPr>
        <w:t>estator only</w:t>
      </w:r>
    </w:p>
    <w:p w14:paraId="2CFEA9D7" w14:textId="77777777" w:rsidR="00FD1759" w:rsidRPr="00D33D6D" w:rsidRDefault="00C046F5" w:rsidP="004E5F50">
      <w:pPr>
        <w:pStyle w:val="ListParagraph"/>
        <w:numPr>
          <w:ilvl w:val="0"/>
          <w:numId w:val="10"/>
        </w:numPr>
        <w:rPr>
          <w:rFonts w:ascii="Arial" w:hAnsi="Arial" w:cs="Arial"/>
          <w:sz w:val="24"/>
          <w:szCs w:val="24"/>
        </w:rPr>
      </w:pPr>
      <w:r w:rsidRPr="00D33D6D">
        <w:rPr>
          <w:rFonts w:ascii="Arial" w:hAnsi="Arial" w:cs="Arial"/>
          <w:sz w:val="24"/>
          <w:szCs w:val="24"/>
        </w:rPr>
        <w:t>The</w:t>
      </w:r>
      <w:r w:rsidR="00FC2F08" w:rsidRPr="00D33D6D">
        <w:rPr>
          <w:rFonts w:ascii="Arial" w:hAnsi="Arial" w:cs="Arial"/>
          <w:sz w:val="24"/>
          <w:szCs w:val="24"/>
        </w:rPr>
        <w:t xml:space="preserve"> </w:t>
      </w:r>
      <w:r w:rsidRPr="00D33D6D">
        <w:rPr>
          <w:rFonts w:ascii="Arial" w:hAnsi="Arial" w:cs="Arial"/>
          <w:sz w:val="24"/>
          <w:szCs w:val="24"/>
        </w:rPr>
        <w:t xml:space="preserve">name and address of the </w:t>
      </w:r>
      <w:r w:rsidR="00B15C63">
        <w:rPr>
          <w:rFonts w:ascii="Arial" w:hAnsi="Arial" w:cs="Arial"/>
          <w:sz w:val="24"/>
          <w:szCs w:val="24"/>
        </w:rPr>
        <w:t>t</w:t>
      </w:r>
      <w:r w:rsidRPr="00D33D6D">
        <w:rPr>
          <w:rFonts w:ascii="Arial" w:hAnsi="Arial" w:cs="Arial"/>
          <w:sz w:val="24"/>
          <w:szCs w:val="24"/>
        </w:rPr>
        <w:t>estator only</w:t>
      </w:r>
    </w:p>
    <w:p w14:paraId="40C678BF" w14:textId="77777777" w:rsidR="00A32928" w:rsidRPr="00D33D6D" w:rsidRDefault="00FC2F08" w:rsidP="004E5F50">
      <w:pPr>
        <w:pStyle w:val="ListParagraph"/>
        <w:numPr>
          <w:ilvl w:val="0"/>
          <w:numId w:val="10"/>
        </w:numPr>
        <w:rPr>
          <w:rFonts w:ascii="Arial" w:hAnsi="Arial" w:cs="Arial"/>
          <w:sz w:val="24"/>
          <w:szCs w:val="24"/>
        </w:rPr>
      </w:pPr>
      <w:r w:rsidRPr="00D33D6D">
        <w:rPr>
          <w:rFonts w:ascii="Arial" w:hAnsi="Arial" w:cs="Arial"/>
          <w:sz w:val="24"/>
          <w:szCs w:val="24"/>
        </w:rPr>
        <w:t>A commen</w:t>
      </w:r>
      <w:r w:rsidR="00C046F5" w:rsidRPr="00D33D6D">
        <w:rPr>
          <w:rFonts w:ascii="Arial" w:hAnsi="Arial" w:cs="Arial"/>
          <w:sz w:val="24"/>
          <w:szCs w:val="24"/>
        </w:rPr>
        <w:t>ce</w:t>
      </w:r>
      <w:r w:rsidRPr="00D33D6D">
        <w:rPr>
          <w:rFonts w:ascii="Arial" w:hAnsi="Arial" w:cs="Arial"/>
          <w:sz w:val="24"/>
          <w:szCs w:val="24"/>
        </w:rPr>
        <w:t xml:space="preserve">ment is not </w:t>
      </w:r>
      <w:r w:rsidR="00C046F5" w:rsidRPr="00D33D6D">
        <w:rPr>
          <w:rFonts w:ascii="Arial" w:hAnsi="Arial" w:cs="Arial"/>
          <w:sz w:val="24"/>
          <w:szCs w:val="24"/>
        </w:rPr>
        <w:t>required;</w:t>
      </w:r>
      <w:r w:rsidRPr="00D33D6D">
        <w:rPr>
          <w:rFonts w:ascii="Arial" w:hAnsi="Arial" w:cs="Arial"/>
          <w:sz w:val="24"/>
          <w:szCs w:val="24"/>
        </w:rPr>
        <w:t xml:space="preserve"> it</w:t>
      </w:r>
      <w:r w:rsidR="00553156" w:rsidRPr="00D33D6D">
        <w:rPr>
          <w:rFonts w:ascii="Arial" w:hAnsi="Arial" w:cs="Arial"/>
          <w:sz w:val="24"/>
          <w:szCs w:val="24"/>
        </w:rPr>
        <w:t xml:space="preserve"> serves no purpose at all. </w:t>
      </w:r>
    </w:p>
    <w:p w14:paraId="1913077D" w14:textId="77777777" w:rsidR="00A32928" w:rsidRPr="00D33D6D" w:rsidRDefault="00FD1759" w:rsidP="004E5F50">
      <w:pPr>
        <w:rPr>
          <w:rFonts w:ascii="Arial" w:hAnsi="Arial" w:cs="Arial"/>
          <w:b/>
          <w:bCs/>
          <w:sz w:val="24"/>
          <w:szCs w:val="24"/>
        </w:rPr>
      </w:pPr>
      <w:r w:rsidRPr="00D33D6D">
        <w:rPr>
          <w:rFonts w:ascii="Arial" w:hAnsi="Arial" w:cs="Arial"/>
          <w:b/>
          <w:bCs/>
          <w:sz w:val="24"/>
          <w:szCs w:val="24"/>
        </w:rPr>
        <w:t xml:space="preserve">Answer </w:t>
      </w:r>
      <w:r w:rsidR="00945BF1" w:rsidRPr="00D33D6D">
        <w:rPr>
          <w:rFonts w:ascii="Arial" w:hAnsi="Arial" w:cs="Arial"/>
          <w:b/>
          <w:bCs/>
          <w:sz w:val="24"/>
          <w:szCs w:val="24"/>
        </w:rPr>
        <w:t>1</w:t>
      </w:r>
    </w:p>
    <w:p w14:paraId="0A13008F" w14:textId="77777777" w:rsidR="00287172" w:rsidRPr="00D33D6D" w:rsidRDefault="00287172" w:rsidP="004E5F50">
      <w:pPr>
        <w:rPr>
          <w:rFonts w:ascii="Arial" w:hAnsi="Arial" w:cs="Arial"/>
          <w:sz w:val="24"/>
          <w:szCs w:val="24"/>
        </w:rPr>
      </w:pPr>
    </w:p>
    <w:p w14:paraId="16091FA1" w14:textId="77777777" w:rsidR="005B32AA" w:rsidRPr="00D33D6D" w:rsidRDefault="000825BB" w:rsidP="004E5F50">
      <w:pPr>
        <w:rPr>
          <w:rFonts w:ascii="Arial" w:hAnsi="Arial" w:cs="Arial"/>
          <w:b/>
          <w:bCs/>
          <w:sz w:val="24"/>
          <w:szCs w:val="24"/>
        </w:rPr>
      </w:pPr>
      <w:r w:rsidRPr="00D33D6D">
        <w:rPr>
          <w:rFonts w:ascii="Arial" w:hAnsi="Arial" w:cs="Arial"/>
          <w:b/>
          <w:bCs/>
          <w:sz w:val="24"/>
          <w:szCs w:val="24"/>
        </w:rPr>
        <w:t>Q11</w:t>
      </w:r>
      <w:r w:rsidR="00F7704D" w:rsidRPr="00D33D6D">
        <w:rPr>
          <w:rFonts w:ascii="Arial" w:hAnsi="Arial" w:cs="Arial"/>
          <w:b/>
          <w:bCs/>
          <w:sz w:val="24"/>
          <w:szCs w:val="24"/>
        </w:rPr>
        <w:t xml:space="preserve">.  </w:t>
      </w:r>
      <w:r w:rsidR="0016465B" w:rsidRPr="00D33D6D">
        <w:rPr>
          <w:rFonts w:ascii="Arial" w:hAnsi="Arial" w:cs="Arial"/>
          <w:b/>
          <w:bCs/>
          <w:sz w:val="24"/>
          <w:szCs w:val="24"/>
        </w:rPr>
        <w:t xml:space="preserve">In respect of the revocation clause in a </w:t>
      </w:r>
      <w:r w:rsidR="00B15C63">
        <w:rPr>
          <w:rFonts w:ascii="Arial" w:hAnsi="Arial" w:cs="Arial"/>
          <w:b/>
          <w:bCs/>
          <w:sz w:val="24"/>
          <w:szCs w:val="24"/>
        </w:rPr>
        <w:t>w</w:t>
      </w:r>
      <w:r w:rsidR="0016465B" w:rsidRPr="00D33D6D">
        <w:rPr>
          <w:rFonts w:ascii="Arial" w:hAnsi="Arial" w:cs="Arial"/>
          <w:b/>
          <w:bCs/>
          <w:sz w:val="24"/>
          <w:szCs w:val="24"/>
        </w:rPr>
        <w:t>ill, which of the following statements are correct?</w:t>
      </w:r>
    </w:p>
    <w:p w14:paraId="770F275F" w14:textId="77777777" w:rsidR="00B47110" w:rsidRPr="00D33D6D" w:rsidRDefault="00B47110" w:rsidP="004E5F50">
      <w:pPr>
        <w:pStyle w:val="ListParagraph"/>
        <w:numPr>
          <w:ilvl w:val="0"/>
          <w:numId w:val="12"/>
        </w:numPr>
        <w:rPr>
          <w:rFonts w:ascii="Arial" w:hAnsi="Arial" w:cs="Arial"/>
          <w:sz w:val="24"/>
          <w:szCs w:val="24"/>
        </w:rPr>
      </w:pPr>
      <w:r w:rsidRPr="00D33D6D">
        <w:rPr>
          <w:rFonts w:ascii="Arial" w:hAnsi="Arial" w:cs="Arial"/>
          <w:sz w:val="24"/>
          <w:szCs w:val="24"/>
        </w:rPr>
        <w:t xml:space="preserve">A revocation clause should always be included to show </w:t>
      </w:r>
      <w:r w:rsidR="00462898" w:rsidRPr="00D33D6D">
        <w:rPr>
          <w:rFonts w:ascii="Arial" w:hAnsi="Arial" w:cs="Arial"/>
          <w:sz w:val="24"/>
          <w:szCs w:val="24"/>
        </w:rPr>
        <w:t xml:space="preserve">intention to make a </w:t>
      </w:r>
      <w:r w:rsidR="00B15C63">
        <w:rPr>
          <w:rFonts w:ascii="Arial" w:hAnsi="Arial" w:cs="Arial"/>
          <w:sz w:val="24"/>
          <w:szCs w:val="24"/>
        </w:rPr>
        <w:t>w</w:t>
      </w:r>
      <w:r w:rsidR="00462898" w:rsidRPr="00D33D6D">
        <w:rPr>
          <w:rFonts w:ascii="Arial" w:hAnsi="Arial" w:cs="Arial"/>
          <w:sz w:val="24"/>
          <w:szCs w:val="24"/>
        </w:rPr>
        <w:t xml:space="preserve">ill. </w:t>
      </w:r>
    </w:p>
    <w:p w14:paraId="1B665715" w14:textId="77777777" w:rsidR="00462898" w:rsidRPr="00D33D6D" w:rsidRDefault="00462898" w:rsidP="004E5F50">
      <w:pPr>
        <w:pStyle w:val="ListParagraph"/>
        <w:numPr>
          <w:ilvl w:val="0"/>
          <w:numId w:val="12"/>
        </w:numPr>
        <w:rPr>
          <w:rFonts w:ascii="Arial" w:hAnsi="Arial" w:cs="Arial"/>
          <w:sz w:val="24"/>
          <w:szCs w:val="24"/>
        </w:rPr>
      </w:pPr>
      <w:r w:rsidRPr="00D33D6D">
        <w:rPr>
          <w:rFonts w:ascii="Arial" w:hAnsi="Arial" w:cs="Arial"/>
          <w:sz w:val="24"/>
          <w:szCs w:val="24"/>
        </w:rPr>
        <w:t xml:space="preserve">A revocation clause serves no purpose and does not need to be included in a </w:t>
      </w:r>
      <w:r w:rsidR="00B15C63">
        <w:rPr>
          <w:rFonts w:ascii="Arial" w:hAnsi="Arial" w:cs="Arial"/>
          <w:sz w:val="24"/>
          <w:szCs w:val="24"/>
        </w:rPr>
        <w:t>w</w:t>
      </w:r>
      <w:r w:rsidRPr="00D33D6D">
        <w:rPr>
          <w:rFonts w:ascii="Arial" w:hAnsi="Arial" w:cs="Arial"/>
          <w:sz w:val="24"/>
          <w:szCs w:val="24"/>
        </w:rPr>
        <w:t xml:space="preserve">ill; a later </w:t>
      </w:r>
      <w:r w:rsidR="00B15C63">
        <w:rPr>
          <w:rFonts w:ascii="Arial" w:hAnsi="Arial" w:cs="Arial"/>
          <w:sz w:val="24"/>
          <w:szCs w:val="24"/>
        </w:rPr>
        <w:t>w</w:t>
      </w:r>
      <w:r w:rsidRPr="00D33D6D">
        <w:rPr>
          <w:rFonts w:ascii="Arial" w:hAnsi="Arial" w:cs="Arial"/>
          <w:sz w:val="24"/>
          <w:szCs w:val="24"/>
        </w:rPr>
        <w:t xml:space="preserve">ill always revokes the entirety of a previous </w:t>
      </w:r>
      <w:r w:rsidR="00B15C63">
        <w:rPr>
          <w:rFonts w:ascii="Arial" w:hAnsi="Arial" w:cs="Arial"/>
          <w:sz w:val="24"/>
          <w:szCs w:val="24"/>
        </w:rPr>
        <w:t>w</w:t>
      </w:r>
      <w:r w:rsidRPr="00D33D6D">
        <w:rPr>
          <w:rFonts w:ascii="Arial" w:hAnsi="Arial" w:cs="Arial"/>
          <w:sz w:val="24"/>
          <w:szCs w:val="24"/>
        </w:rPr>
        <w:t>ill.</w:t>
      </w:r>
    </w:p>
    <w:p w14:paraId="402785F0" w14:textId="77777777" w:rsidR="00B47110" w:rsidRPr="00D33D6D" w:rsidRDefault="00462898" w:rsidP="004E5F50">
      <w:pPr>
        <w:pStyle w:val="ListParagraph"/>
        <w:numPr>
          <w:ilvl w:val="0"/>
          <w:numId w:val="12"/>
        </w:numPr>
        <w:rPr>
          <w:rFonts w:ascii="Arial" w:hAnsi="Arial" w:cs="Arial"/>
          <w:sz w:val="24"/>
          <w:szCs w:val="24"/>
        </w:rPr>
      </w:pPr>
      <w:r w:rsidRPr="00D33D6D">
        <w:rPr>
          <w:rFonts w:ascii="Arial" w:hAnsi="Arial" w:cs="Arial"/>
          <w:sz w:val="24"/>
          <w:szCs w:val="24"/>
        </w:rPr>
        <w:t xml:space="preserve">A </w:t>
      </w:r>
      <w:r w:rsidR="00B15C63">
        <w:rPr>
          <w:rFonts w:ascii="Arial" w:hAnsi="Arial" w:cs="Arial"/>
          <w:sz w:val="24"/>
          <w:szCs w:val="24"/>
        </w:rPr>
        <w:t>w</w:t>
      </w:r>
      <w:r w:rsidRPr="00D33D6D">
        <w:rPr>
          <w:rFonts w:ascii="Arial" w:hAnsi="Arial" w:cs="Arial"/>
          <w:sz w:val="24"/>
          <w:szCs w:val="24"/>
        </w:rPr>
        <w:t xml:space="preserve">ill is not valid unless a revocation clause is included. </w:t>
      </w:r>
    </w:p>
    <w:p w14:paraId="474A22B3" w14:textId="77777777" w:rsidR="00B96975" w:rsidRPr="00D33D6D" w:rsidRDefault="00B96975" w:rsidP="004E5F50">
      <w:pPr>
        <w:pStyle w:val="ListParagraph"/>
        <w:numPr>
          <w:ilvl w:val="0"/>
          <w:numId w:val="12"/>
        </w:numPr>
        <w:rPr>
          <w:rFonts w:ascii="Arial" w:hAnsi="Arial" w:cs="Arial"/>
          <w:sz w:val="24"/>
          <w:szCs w:val="24"/>
        </w:rPr>
      </w:pPr>
      <w:r w:rsidRPr="00D33D6D">
        <w:rPr>
          <w:rFonts w:ascii="Arial" w:hAnsi="Arial" w:cs="Arial"/>
          <w:sz w:val="24"/>
          <w:szCs w:val="24"/>
        </w:rPr>
        <w:t xml:space="preserve">A revocation clause should always be included to show that any previous </w:t>
      </w:r>
      <w:r w:rsidR="00B15C63">
        <w:rPr>
          <w:rFonts w:ascii="Arial" w:hAnsi="Arial" w:cs="Arial"/>
          <w:sz w:val="24"/>
          <w:szCs w:val="24"/>
        </w:rPr>
        <w:t>w</w:t>
      </w:r>
      <w:r w:rsidRPr="00D33D6D">
        <w:rPr>
          <w:rFonts w:ascii="Arial" w:hAnsi="Arial" w:cs="Arial"/>
          <w:sz w:val="24"/>
          <w:szCs w:val="24"/>
        </w:rPr>
        <w:t xml:space="preserve">ill or codicil is no longer valid. If one is not included any later will impliedly revokes an earlier </w:t>
      </w:r>
      <w:r w:rsidR="00B15C63">
        <w:rPr>
          <w:rFonts w:ascii="Arial" w:hAnsi="Arial" w:cs="Arial"/>
          <w:sz w:val="24"/>
          <w:szCs w:val="24"/>
        </w:rPr>
        <w:t>w</w:t>
      </w:r>
      <w:r w:rsidRPr="00D33D6D">
        <w:rPr>
          <w:rFonts w:ascii="Arial" w:hAnsi="Arial" w:cs="Arial"/>
          <w:sz w:val="24"/>
          <w:szCs w:val="24"/>
        </w:rPr>
        <w:t>ill/codicil but only to the extent that the later will is inconsistent with the earlier provisions</w:t>
      </w:r>
    </w:p>
    <w:p w14:paraId="0222170E" w14:textId="77777777" w:rsidR="009F3612" w:rsidRPr="00D33D6D" w:rsidRDefault="00462898" w:rsidP="004E5F50">
      <w:pPr>
        <w:ind w:left="360"/>
        <w:rPr>
          <w:rFonts w:ascii="Arial" w:hAnsi="Arial" w:cs="Arial"/>
          <w:b/>
          <w:bCs/>
          <w:sz w:val="24"/>
          <w:szCs w:val="24"/>
        </w:rPr>
      </w:pPr>
      <w:r w:rsidRPr="00D33D6D">
        <w:rPr>
          <w:rFonts w:ascii="Arial" w:hAnsi="Arial" w:cs="Arial"/>
          <w:b/>
          <w:bCs/>
          <w:sz w:val="24"/>
          <w:szCs w:val="24"/>
        </w:rPr>
        <w:t>Answer</w:t>
      </w:r>
      <w:r w:rsidR="00B96975" w:rsidRPr="00D33D6D">
        <w:rPr>
          <w:rFonts w:ascii="Arial" w:hAnsi="Arial" w:cs="Arial"/>
          <w:b/>
          <w:bCs/>
          <w:sz w:val="24"/>
          <w:szCs w:val="24"/>
        </w:rPr>
        <w:t xml:space="preserve"> 4 </w:t>
      </w:r>
      <w:r w:rsidRPr="00D33D6D">
        <w:rPr>
          <w:rFonts w:ascii="Arial" w:hAnsi="Arial" w:cs="Arial"/>
          <w:b/>
          <w:bCs/>
          <w:sz w:val="24"/>
          <w:szCs w:val="24"/>
        </w:rPr>
        <w:t xml:space="preserve"> </w:t>
      </w:r>
    </w:p>
    <w:p w14:paraId="70DB2862" w14:textId="77777777" w:rsidR="009F3612" w:rsidRPr="00D33D6D" w:rsidRDefault="009F3612" w:rsidP="004E5F50">
      <w:pPr>
        <w:rPr>
          <w:rFonts w:ascii="Arial" w:hAnsi="Arial" w:cs="Arial"/>
          <w:sz w:val="24"/>
          <w:szCs w:val="24"/>
        </w:rPr>
      </w:pPr>
    </w:p>
    <w:p w14:paraId="22A92F91" w14:textId="77777777" w:rsidR="00E86376" w:rsidRPr="00D33D6D" w:rsidRDefault="00E86376" w:rsidP="004E5F50">
      <w:pPr>
        <w:rPr>
          <w:rFonts w:ascii="Arial" w:hAnsi="Arial" w:cs="Arial"/>
          <w:sz w:val="24"/>
          <w:szCs w:val="24"/>
        </w:rPr>
      </w:pPr>
    </w:p>
    <w:p w14:paraId="4F9290BC" w14:textId="77777777" w:rsidR="00E86376" w:rsidRPr="00D33D6D" w:rsidRDefault="00E86376" w:rsidP="004E5F50">
      <w:pPr>
        <w:rPr>
          <w:rFonts w:ascii="Arial" w:hAnsi="Arial" w:cs="Arial"/>
          <w:sz w:val="24"/>
          <w:szCs w:val="24"/>
        </w:rPr>
      </w:pPr>
    </w:p>
    <w:p w14:paraId="44C76BF1" w14:textId="77777777" w:rsidR="005B32AA" w:rsidRPr="00D33D6D" w:rsidRDefault="000825BB" w:rsidP="004E5F50">
      <w:pPr>
        <w:rPr>
          <w:rFonts w:ascii="Arial" w:hAnsi="Arial" w:cs="Arial"/>
          <w:b/>
          <w:bCs/>
          <w:sz w:val="24"/>
          <w:szCs w:val="24"/>
        </w:rPr>
      </w:pPr>
      <w:r w:rsidRPr="00D33D6D">
        <w:rPr>
          <w:rFonts w:ascii="Arial" w:hAnsi="Arial" w:cs="Arial"/>
          <w:b/>
          <w:bCs/>
          <w:sz w:val="24"/>
          <w:szCs w:val="24"/>
        </w:rPr>
        <w:lastRenderedPageBreak/>
        <w:t>Q12</w:t>
      </w:r>
      <w:r w:rsidR="00683B74" w:rsidRPr="00D33D6D">
        <w:rPr>
          <w:rFonts w:ascii="Arial" w:hAnsi="Arial" w:cs="Arial"/>
          <w:b/>
          <w:bCs/>
          <w:sz w:val="24"/>
          <w:szCs w:val="24"/>
        </w:rPr>
        <w:t xml:space="preserve">. The test for testamentary capacity </w:t>
      </w:r>
      <w:r w:rsidR="003C454C" w:rsidRPr="00D33D6D">
        <w:rPr>
          <w:rFonts w:ascii="Arial" w:hAnsi="Arial" w:cs="Arial"/>
          <w:b/>
          <w:bCs/>
          <w:sz w:val="24"/>
          <w:szCs w:val="24"/>
        </w:rPr>
        <w:t xml:space="preserve">to execute a valid </w:t>
      </w:r>
      <w:r w:rsidR="00B15C63">
        <w:rPr>
          <w:rFonts w:ascii="Arial" w:hAnsi="Arial" w:cs="Arial"/>
          <w:b/>
          <w:bCs/>
          <w:sz w:val="24"/>
          <w:szCs w:val="24"/>
        </w:rPr>
        <w:t>w</w:t>
      </w:r>
      <w:r w:rsidR="003C454C" w:rsidRPr="00D33D6D">
        <w:rPr>
          <w:rFonts w:ascii="Arial" w:hAnsi="Arial" w:cs="Arial"/>
          <w:b/>
          <w:bCs/>
          <w:sz w:val="24"/>
          <w:szCs w:val="24"/>
        </w:rPr>
        <w:t xml:space="preserve">ill </w:t>
      </w:r>
      <w:r w:rsidR="00683B74" w:rsidRPr="00D33D6D">
        <w:rPr>
          <w:rFonts w:ascii="Arial" w:hAnsi="Arial" w:cs="Arial"/>
          <w:b/>
          <w:bCs/>
          <w:sz w:val="24"/>
          <w:szCs w:val="24"/>
        </w:rPr>
        <w:t>is found in Banks v Goodfellow</w:t>
      </w:r>
      <w:r w:rsidR="003C454C" w:rsidRPr="00D33D6D">
        <w:rPr>
          <w:rFonts w:ascii="Arial" w:hAnsi="Arial" w:cs="Arial"/>
          <w:b/>
          <w:bCs/>
          <w:sz w:val="24"/>
          <w:szCs w:val="24"/>
        </w:rPr>
        <w:t xml:space="preserve"> </w:t>
      </w:r>
      <w:r w:rsidR="00C70A41" w:rsidRPr="00D33D6D">
        <w:rPr>
          <w:rFonts w:ascii="Arial" w:hAnsi="Arial" w:cs="Arial"/>
          <w:b/>
          <w:bCs/>
          <w:sz w:val="24"/>
          <w:szCs w:val="24"/>
        </w:rPr>
        <w:t>1870.</w:t>
      </w:r>
      <w:r w:rsidR="00683B74" w:rsidRPr="00D33D6D">
        <w:rPr>
          <w:rFonts w:ascii="Arial" w:hAnsi="Arial" w:cs="Arial"/>
          <w:b/>
          <w:bCs/>
          <w:sz w:val="24"/>
          <w:szCs w:val="24"/>
        </w:rPr>
        <w:t xml:space="preserve"> What must the </w:t>
      </w:r>
      <w:r w:rsidR="00B15C63">
        <w:rPr>
          <w:rFonts w:ascii="Arial" w:hAnsi="Arial" w:cs="Arial"/>
          <w:b/>
          <w:bCs/>
          <w:sz w:val="24"/>
          <w:szCs w:val="24"/>
        </w:rPr>
        <w:t>t</w:t>
      </w:r>
      <w:r w:rsidR="00683B74" w:rsidRPr="00D33D6D">
        <w:rPr>
          <w:rFonts w:ascii="Arial" w:hAnsi="Arial" w:cs="Arial"/>
          <w:b/>
          <w:bCs/>
          <w:sz w:val="24"/>
          <w:szCs w:val="24"/>
        </w:rPr>
        <w:t xml:space="preserve">estator satisfy? Choose </w:t>
      </w:r>
      <w:r w:rsidR="006769DA" w:rsidRPr="00D33D6D">
        <w:rPr>
          <w:rFonts w:ascii="Arial" w:hAnsi="Arial" w:cs="Arial"/>
          <w:b/>
          <w:bCs/>
          <w:sz w:val="24"/>
          <w:szCs w:val="24"/>
        </w:rPr>
        <w:t>the points</w:t>
      </w:r>
      <w:r w:rsidR="003C454C" w:rsidRPr="00D33D6D">
        <w:rPr>
          <w:rFonts w:ascii="Arial" w:hAnsi="Arial" w:cs="Arial"/>
          <w:b/>
          <w:bCs/>
          <w:sz w:val="24"/>
          <w:szCs w:val="24"/>
        </w:rPr>
        <w:t xml:space="preserve"> that apply</w:t>
      </w:r>
      <w:r w:rsidR="00683B74" w:rsidRPr="00D33D6D">
        <w:rPr>
          <w:rFonts w:ascii="Arial" w:hAnsi="Arial" w:cs="Arial"/>
          <w:b/>
          <w:bCs/>
          <w:sz w:val="24"/>
          <w:szCs w:val="24"/>
        </w:rPr>
        <w:t xml:space="preserve"> </w:t>
      </w:r>
    </w:p>
    <w:p w14:paraId="3184C8C1" w14:textId="77777777" w:rsidR="00683B74" w:rsidRPr="00D33D6D" w:rsidRDefault="00683B74" w:rsidP="004E5F50">
      <w:pPr>
        <w:pStyle w:val="ListParagraph"/>
        <w:numPr>
          <w:ilvl w:val="0"/>
          <w:numId w:val="22"/>
        </w:numPr>
        <w:rPr>
          <w:rFonts w:ascii="Arial" w:hAnsi="Arial" w:cs="Arial"/>
          <w:sz w:val="24"/>
          <w:szCs w:val="24"/>
        </w:rPr>
      </w:pPr>
      <w:r w:rsidRPr="00D33D6D">
        <w:rPr>
          <w:rFonts w:ascii="Arial" w:hAnsi="Arial" w:cs="Arial"/>
          <w:sz w:val="24"/>
          <w:szCs w:val="24"/>
        </w:rPr>
        <w:t xml:space="preserve">The </w:t>
      </w:r>
      <w:r w:rsidR="00B15C63">
        <w:rPr>
          <w:rFonts w:ascii="Arial" w:hAnsi="Arial" w:cs="Arial"/>
          <w:sz w:val="24"/>
          <w:szCs w:val="24"/>
        </w:rPr>
        <w:t>t</w:t>
      </w:r>
      <w:r w:rsidRPr="00D33D6D">
        <w:rPr>
          <w:rFonts w:ascii="Arial" w:hAnsi="Arial" w:cs="Arial"/>
          <w:sz w:val="24"/>
          <w:szCs w:val="24"/>
        </w:rPr>
        <w:t xml:space="preserve">estator </w:t>
      </w:r>
      <w:r w:rsidR="003C454C" w:rsidRPr="00D33D6D">
        <w:rPr>
          <w:rFonts w:ascii="Arial" w:hAnsi="Arial" w:cs="Arial"/>
          <w:sz w:val="24"/>
          <w:szCs w:val="24"/>
        </w:rPr>
        <w:t xml:space="preserve">must understand the nature of making a </w:t>
      </w:r>
      <w:r w:rsidR="00B15C63">
        <w:rPr>
          <w:rFonts w:ascii="Arial" w:hAnsi="Arial" w:cs="Arial"/>
          <w:sz w:val="24"/>
          <w:szCs w:val="24"/>
        </w:rPr>
        <w:t>w</w:t>
      </w:r>
      <w:r w:rsidR="003C454C" w:rsidRPr="00D33D6D">
        <w:rPr>
          <w:rFonts w:ascii="Arial" w:hAnsi="Arial" w:cs="Arial"/>
          <w:sz w:val="24"/>
          <w:szCs w:val="24"/>
        </w:rPr>
        <w:t>ill and its effects</w:t>
      </w:r>
    </w:p>
    <w:p w14:paraId="4E166389" w14:textId="77777777" w:rsidR="003C454C" w:rsidRPr="00D33D6D" w:rsidRDefault="003C454C" w:rsidP="004E5F50">
      <w:pPr>
        <w:pStyle w:val="ListParagraph"/>
        <w:numPr>
          <w:ilvl w:val="0"/>
          <w:numId w:val="22"/>
        </w:numPr>
        <w:rPr>
          <w:rFonts w:ascii="Arial" w:hAnsi="Arial" w:cs="Arial"/>
          <w:sz w:val="24"/>
          <w:szCs w:val="24"/>
        </w:rPr>
      </w:pPr>
      <w:r w:rsidRPr="00D33D6D">
        <w:rPr>
          <w:rFonts w:ascii="Arial" w:hAnsi="Arial" w:cs="Arial"/>
          <w:sz w:val="24"/>
          <w:szCs w:val="24"/>
        </w:rPr>
        <w:t xml:space="preserve">The </w:t>
      </w:r>
      <w:r w:rsidR="00B15C63">
        <w:rPr>
          <w:rFonts w:ascii="Arial" w:hAnsi="Arial" w:cs="Arial"/>
          <w:sz w:val="24"/>
          <w:szCs w:val="24"/>
        </w:rPr>
        <w:t>t</w:t>
      </w:r>
      <w:r w:rsidRPr="00D33D6D">
        <w:rPr>
          <w:rFonts w:ascii="Arial" w:hAnsi="Arial" w:cs="Arial"/>
          <w:sz w:val="24"/>
          <w:szCs w:val="24"/>
        </w:rPr>
        <w:t>estator must understand the extent of their property of which they are disposing</w:t>
      </w:r>
    </w:p>
    <w:p w14:paraId="4BF56D4A" w14:textId="77777777" w:rsidR="003C454C" w:rsidRPr="00D33D6D" w:rsidRDefault="003C454C" w:rsidP="004E5F50">
      <w:pPr>
        <w:pStyle w:val="ListParagraph"/>
        <w:numPr>
          <w:ilvl w:val="0"/>
          <w:numId w:val="22"/>
        </w:numPr>
        <w:rPr>
          <w:rFonts w:ascii="Arial" w:hAnsi="Arial" w:cs="Arial"/>
          <w:sz w:val="24"/>
          <w:szCs w:val="24"/>
        </w:rPr>
      </w:pPr>
      <w:r w:rsidRPr="00D33D6D">
        <w:rPr>
          <w:rFonts w:ascii="Arial" w:hAnsi="Arial" w:cs="Arial"/>
          <w:sz w:val="24"/>
          <w:szCs w:val="24"/>
        </w:rPr>
        <w:t xml:space="preserve">The </w:t>
      </w:r>
      <w:r w:rsidR="00B15C63">
        <w:rPr>
          <w:rFonts w:ascii="Arial" w:hAnsi="Arial" w:cs="Arial"/>
          <w:sz w:val="24"/>
          <w:szCs w:val="24"/>
        </w:rPr>
        <w:t>t</w:t>
      </w:r>
      <w:r w:rsidRPr="00D33D6D">
        <w:rPr>
          <w:rFonts w:ascii="Arial" w:hAnsi="Arial" w:cs="Arial"/>
          <w:sz w:val="24"/>
          <w:szCs w:val="24"/>
        </w:rPr>
        <w:t>estator must be able to comprehend and appreciate the claims to which they ought to give effect</w:t>
      </w:r>
    </w:p>
    <w:p w14:paraId="216E86A7" w14:textId="77777777" w:rsidR="003C454C" w:rsidRPr="00D33D6D" w:rsidRDefault="003C454C" w:rsidP="004E5F50">
      <w:pPr>
        <w:pStyle w:val="ListParagraph"/>
        <w:numPr>
          <w:ilvl w:val="0"/>
          <w:numId w:val="22"/>
        </w:numPr>
        <w:rPr>
          <w:rFonts w:ascii="Arial" w:hAnsi="Arial" w:cs="Arial"/>
          <w:sz w:val="24"/>
          <w:szCs w:val="24"/>
        </w:rPr>
      </w:pPr>
      <w:r w:rsidRPr="00D33D6D">
        <w:rPr>
          <w:rFonts w:ascii="Arial" w:hAnsi="Arial" w:cs="Arial"/>
          <w:sz w:val="24"/>
          <w:szCs w:val="24"/>
        </w:rPr>
        <w:t xml:space="preserve">Have no disorder of the mind that perverts their sense of right or prevents the exercise of their natural faculties </w:t>
      </w:r>
      <w:r w:rsidR="00A173C6" w:rsidRPr="00D33D6D">
        <w:rPr>
          <w:rFonts w:ascii="Arial" w:hAnsi="Arial" w:cs="Arial"/>
          <w:sz w:val="24"/>
          <w:szCs w:val="24"/>
        </w:rPr>
        <w:t xml:space="preserve">disposing of their property by </w:t>
      </w:r>
      <w:r w:rsidR="00B15C63">
        <w:rPr>
          <w:rFonts w:ascii="Arial" w:hAnsi="Arial" w:cs="Arial"/>
          <w:sz w:val="24"/>
          <w:szCs w:val="24"/>
        </w:rPr>
        <w:t>w</w:t>
      </w:r>
      <w:r w:rsidR="00A173C6" w:rsidRPr="00D33D6D">
        <w:rPr>
          <w:rFonts w:ascii="Arial" w:hAnsi="Arial" w:cs="Arial"/>
          <w:sz w:val="24"/>
          <w:szCs w:val="24"/>
        </w:rPr>
        <w:t>ill</w:t>
      </w:r>
    </w:p>
    <w:p w14:paraId="2830752F" w14:textId="77777777" w:rsidR="00A173C6" w:rsidRPr="00D33D6D" w:rsidRDefault="00C70A41" w:rsidP="004E5F50">
      <w:pPr>
        <w:rPr>
          <w:rFonts w:ascii="Arial" w:hAnsi="Arial" w:cs="Arial"/>
          <w:b/>
          <w:bCs/>
          <w:sz w:val="24"/>
          <w:szCs w:val="24"/>
        </w:rPr>
      </w:pPr>
      <w:r w:rsidRPr="00D33D6D">
        <w:rPr>
          <w:rFonts w:ascii="Arial" w:hAnsi="Arial" w:cs="Arial"/>
          <w:b/>
          <w:bCs/>
          <w:sz w:val="24"/>
          <w:szCs w:val="24"/>
        </w:rPr>
        <w:t>All</w:t>
      </w:r>
      <w:r w:rsidR="00A173C6" w:rsidRPr="00D33D6D">
        <w:rPr>
          <w:rFonts w:ascii="Arial" w:hAnsi="Arial" w:cs="Arial"/>
          <w:b/>
          <w:bCs/>
          <w:sz w:val="24"/>
          <w:szCs w:val="24"/>
        </w:rPr>
        <w:t xml:space="preserve"> the answers apply</w:t>
      </w:r>
      <w:r w:rsidR="009E422C">
        <w:rPr>
          <w:rFonts w:ascii="Arial" w:hAnsi="Arial" w:cs="Arial"/>
          <w:b/>
          <w:bCs/>
          <w:sz w:val="24"/>
          <w:szCs w:val="24"/>
        </w:rPr>
        <w:t xml:space="preserve">. </w:t>
      </w:r>
    </w:p>
    <w:p w14:paraId="660C4E9C" w14:textId="77777777" w:rsidR="00287172" w:rsidRPr="00D33D6D" w:rsidRDefault="00287172" w:rsidP="004E5F50">
      <w:pPr>
        <w:rPr>
          <w:rFonts w:ascii="Arial" w:hAnsi="Arial" w:cs="Arial"/>
          <w:b/>
          <w:bCs/>
          <w:sz w:val="24"/>
          <w:szCs w:val="24"/>
        </w:rPr>
      </w:pPr>
    </w:p>
    <w:p w14:paraId="01309BE7" w14:textId="77777777" w:rsidR="00683B74" w:rsidRPr="00D33D6D" w:rsidRDefault="000825BB" w:rsidP="004E5F50">
      <w:pPr>
        <w:rPr>
          <w:rFonts w:ascii="Arial" w:hAnsi="Arial" w:cs="Arial"/>
          <w:b/>
          <w:bCs/>
          <w:sz w:val="24"/>
          <w:szCs w:val="24"/>
        </w:rPr>
      </w:pPr>
      <w:r w:rsidRPr="00D33D6D">
        <w:rPr>
          <w:rFonts w:ascii="Arial" w:hAnsi="Arial" w:cs="Arial"/>
          <w:b/>
          <w:bCs/>
          <w:sz w:val="24"/>
          <w:szCs w:val="24"/>
        </w:rPr>
        <w:t>Q13</w:t>
      </w:r>
      <w:r w:rsidR="00A173C6" w:rsidRPr="00D33D6D">
        <w:rPr>
          <w:rFonts w:ascii="Arial" w:hAnsi="Arial" w:cs="Arial"/>
          <w:b/>
          <w:bCs/>
          <w:sz w:val="24"/>
          <w:szCs w:val="24"/>
        </w:rPr>
        <w:t xml:space="preserve">. </w:t>
      </w:r>
      <w:r w:rsidR="00502068" w:rsidRPr="00D33D6D">
        <w:rPr>
          <w:rFonts w:ascii="Arial" w:hAnsi="Arial" w:cs="Arial"/>
          <w:b/>
          <w:bCs/>
          <w:sz w:val="24"/>
          <w:szCs w:val="24"/>
        </w:rPr>
        <w:t xml:space="preserve">You are a Solicitor and have been provided </w:t>
      </w:r>
      <w:r w:rsidR="00616958" w:rsidRPr="00D33D6D">
        <w:rPr>
          <w:rFonts w:ascii="Arial" w:hAnsi="Arial" w:cs="Arial"/>
          <w:b/>
          <w:bCs/>
          <w:sz w:val="24"/>
          <w:szCs w:val="24"/>
        </w:rPr>
        <w:t>with instructions to prepare a</w:t>
      </w:r>
      <w:r w:rsidR="00502068" w:rsidRPr="00D33D6D">
        <w:rPr>
          <w:rFonts w:ascii="Arial" w:hAnsi="Arial" w:cs="Arial"/>
          <w:b/>
          <w:bCs/>
          <w:sz w:val="24"/>
          <w:szCs w:val="24"/>
        </w:rPr>
        <w:t xml:space="preserve"> </w:t>
      </w:r>
      <w:r w:rsidR="00B15C63">
        <w:rPr>
          <w:rFonts w:ascii="Arial" w:hAnsi="Arial" w:cs="Arial"/>
          <w:b/>
          <w:bCs/>
          <w:sz w:val="24"/>
          <w:szCs w:val="24"/>
        </w:rPr>
        <w:t>w</w:t>
      </w:r>
      <w:r w:rsidR="00502068" w:rsidRPr="00D33D6D">
        <w:rPr>
          <w:rFonts w:ascii="Arial" w:hAnsi="Arial" w:cs="Arial"/>
          <w:b/>
          <w:bCs/>
          <w:sz w:val="24"/>
          <w:szCs w:val="24"/>
        </w:rPr>
        <w:t>ill</w:t>
      </w:r>
      <w:r w:rsidR="00CE6CAA" w:rsidRPr="00D33D6D">
        <w:rPr>
          <w:rFonts w:ascii="Arial" w:hAnsi="Arial" w:cs="Arial"/>
          <w:b/>
          <w:bCs/>
          <w:sz w:val="24"/>
          <w:szCs w:val="24"/>
        </w:rPr>
        <w:t xml:space="preserve"> for Derek Smith</w:t>
      </w:r>
      <w:r w:rsidR="00A17EAE" w:rsidRPr="00D33D6D">
        <w:rPr>
          <w:rFonts w:ascii="Arial" w:hAnsi="Arial" w:cs="Arial"/>
          <w:b/>
          <w:bCs/>
          <w:sz w:val="24"/>
          <w:szCs w:val="24"/>
        </w:rPr>
        <w:t xml:space="preserve"> who is 75</w:t>
      </w:r>
      <w:r w:rsidR="00CE6CAA" w:rsidRPr="00D33D6D">
        <w:rPr>
          <w:rFonts w:ascii="Arial" w:hAnsi="Arial" w:cs="Arial"/>
          <w:b/>
          <w:bCs/>
          <w:sz w:val="24"/>
          <w:szCs w:val="24"/>
        </w:rPr>
        <w:t xml:space="preserve">. Derek </w:t>
      </w:r>
      <w:r w:rsidR="00616958" w:rsidRPr="00D33D6D">
        <w:rPr>
          <w:rFonts w:ascii="Arial" w:hAnsi="Arial" w:cs="Arial"/>
          <w:b/>
          <w:bCs/>
          <w:sz w:val="24"/>
          <w:szCs w:val="24"/>
        </w:rPr>
        <w:t>had capacity</w:t>
      </w:r>
      <w:r w:rsidR="00CE6CAA" w:rsidRPr="00D33D6D">
        <w:rPr>
          <w:rFonts w:ascii="Arial" w:hAnsi="Arial" w:cs="Arial"/>
          <w:b/>
          <w:bCs/>
          <w:sz w:val="24"/>
          <w:szCs w:val="24"/>
        </w:rPr>
        <w:t xml:space="preserve"> at instruction </w:t>
      </w:r>
      <w:r w:rsidR="009E422C" w:rsidRPr="00D33D6D">
        <w:rPr>
          <w:rFonts w:ascii="Arial" w:hAnsi="Arial" w:cs="Arial"/>
          <w:b/>
          <w:bCs/>
          <w:sz w:val="24"/>
          <w:szCs w:val="24"/>
        </w:rPr>
        <w:t>stage,</w:t>
      </w:r>
      <w:r w:rsidR="00616958" w:rsidRPr="00D33D6D">
        <w:rPr>
          <w:rFonts w:ascii="Arial" w:hAnsi="Arial" w:cs="Arial"/>
          <w:b/>
          <w:bCs/>
          <w:sz w:val="24"/>
          <w:szCs w:val="24"/>
        </w:rPr>
        <w:t xml:space="preserve"> and </w:t>
      </w:r>
      <w:r w:rsidR="00A17EAE" w:rsidRPr="00D33D6D">
        <w:rPr>
          <w:rFonts w:ascii="Arial" w:hAnsi="Arial" w:cs="Arial"/>
          <w:b/>
          <w:bCs/>
          <w:sz w:val="24"/>
          <w:szCs w:val="24"/>
        </w:rPr>
        <w:t xml:space="preserve">he has approved the draft you have prepared. Derek signed his </w:t>
      </w:r>
      <w:r w:rsidR="00B15C63">
        <w:rPr>
          <w:rFonts w:ascii="Arial" w:hAnsi="Arial" w:cs="Arial"/>
          <w:b/>
          <w:bCs/>
          <w:sz w:val="24"/>
          <w:szCs w:val="24"/>
        </w:rPr>
        <w:t>w</w:t>
      </w:r>
      <w:r w:rsidR="00A17EAE" w:rsidRPr="00D33D6D">
        <w:rPr>
          <w:rFonts w:ascii="Arial" w:hAnsi="Arial" w:cs="Arial"/>
          <w:b/>
          <w:bCs/>
          <w:sz w:val="24"/>
          <w:szCs w:val="24"/>
        </w:rPr>
        <w:t>ill several months after it had been prepared</w:t>
      </w:r>
      <w:r w:rsidR="00A67011" w:rsidRPr="00D33D6D">
        <w:rPr>
          <w:rFonts w:ascii="Arial" w:hAnsi="Arial" w:cs="Arial"/>
          <w:b/>
          <w:bCs/>
          <w:sz w:val="24"/>
          <w:szCs w:val="24"/>
        </w:rPr>
        <w:t xml:space="preserve">, </w:t>
      </w:r>
      <w:r w:rsidR="005867C2" w:rsidRPr="00D33D6D">
        <w:rPr>
          <w:rFonts w:ascii="Arial" w:hAnsi="Arial" w:cs="Arial"/>
          <w:b/>
          <w:bCs/>
          <w:sz w:val="24"/>
          <w:szCs w:val="24"/>
        </w:rPr>
        <w:t>at which</w:t>
      </w:r>
      <w:r w:rsidR="00A17EAE" w:rsidRPr="00D33D6D">
        <w:rPr>
          <w:rFonts w:ascii="Arial" w:hAnsi="Arial" w:cs="Arial"/>
          <w:b/>
          <w:bCs/>
          <w:sz w:val="24"/>
          <w:szCs w:val="24"/>
        </w:rPr>
        <w:t xml:space="preserve"> point it was accepted that he </w:t>
      </w:r>
      <w:r w:rsidR="005867C2" w:rsidRPr="00D33D6D">
        <w:rPr>
          <w:rFonts w:ascii="Arial" w:hAnsi="Arial" w:cs="Arial"/>
          <w:b/>
          <w:bCs/>
          <w:sz w:val="24"/>
          <w:szCs w:val="24"/>
        </w:rPr>
        <w:t>lacked capacity</w:t>
      </w:r>
      <w:r w:rsidR="0016465B" w:rsidRPr="00D33D6D">
        <w:rPr>
          <w:rFonts w:ascii="Arial" w:hAnsi="Arial" w:cs="Arial"/>
          <w:b/>
          <w:bCs/>
          <w:sz w:val="24"/>
          <w:szCs w:val="24"/>
        </w:rPr>
        <w:t>,</w:t>
      </w:r>
      <w:r w:rsidR="001555BD" w:rsidRPr="00D33D6D">
        <w:rPr>
          <w:rFonts w:ascii="Arial" w:hAnsi="Arial" w:cs="Arial"/>
          <w:b/>
          <w:bCs/>
          <w:sz w:val="24"/>
          <w:szCs w:val="24"/>
        </w:rPr>
        <w:t xml:space="preserve"> </w:t>
      </w:r>
      <w:r w:rsidR="00A67011" w:rsidRPr="00D33D6D">
        <w:rPr>
          <w:rFonts w:ascii="Arial" w:hAnsi="Arial" w:cs="Arial"/>
          <w:b/>
          <w:bCs/>
          <w:sz w:val="24"/>
          <w:szCs w:val="24"/>
        </w:rPr>
        <w:t xml:space="preserve">but that </w:t>
      </w:r>
      <w:r w:rsidR="00A17EAE" w:rsidRPr="00D33D6D">
        <w:rPr>
          <w:rFonts w:ascii="Arial" w:hAnsi="Arial" w:cs="Arial"/>
          <w:b/>
          <w:bCs/>
          <w:sz w:val="24"/>
          <w:szCs w:val="24"/>
        </w:rPr>
        <w:t>he executed</w:t>
      </w:r>
      <w:r w:rsidR="00A67011" w:rsidRPr="00D33D6D">
        <w:rPr>
          <w:rFonts w:ascii="Arial" w:hAnsi="Arial" w:cs="Arial"/>
          <w:b/>
          <w:bCs/>
          <w:sz w:val="24"/>
          <w:szCs w:val="24"/>
        </w:rPr>
        <w:t xml:space="preserve"> the </w:t>
      </w:r>
      <w:r w:rsidR="00B15C63">
        <w:rPr>
          <w:rFonts w:ascii="Arial" w:hAnsi="Arial" w:cs="Arial"/>
          <w:b/>
          <w:bCs/>
          <w:sz w:val="24"/>
          <w:szCs w:val="24"/>
        </w:rPr>
        <w:t>w</w:t>
      </w:r>
      <w:r w:rsidR="00A67011" w:rsidRPr="00D33D6D">
        <w:rPr>
          <w:rFonts w:ascii="Arial" w:hAnsi="Arial" w:cs="Arial"/>
          <w:b/>
          <w:bCs/>
          <w:sz w:val="24"/>
          <w:szCs w:val="24"/>
        </w:rPr>
        <w:t xml:space="preserve">ill believing </w:t>
      </w:r>
      <w:r w:rsidR="00A17EAE" w:rsidRPr="00D33D6D">
        <w:rPr>
          <w:rFonts w:ascii="Arial" w:hAnsi="Arial" w:cs="Arial"/>
          <w:b/>
          <w:bCs/>
          <w:sz w:val="24"/>
          <w:szCs w:val="24"/>
        </w:rPr>
        <w:t>that it</w:t>
      </w:r>
      <w:r w:rsidR="00A67011" w:rsidRPr="00D33D6D">
        <w:rPr>
          <w:rFonts w:ascii="Arial" w:hAnsi="Arial" w:cs="Arial"/>
          <w:b/>
          <w:bCs/>
          <w:sz w:val="24"/>
          <w:szCs w:val="24"/>
        </w:rPr>
        <w:t xml:space="preserve"> reflected </w:t>
      </w:r>
      <w:r w:rsidR="00A17EAE" w:rsidRPr="00D33D6D">
        <w:rPr>
          <w:rFonts w:ascii="Arial" w:hAnsi="Arial" w:cs="Arial"/>
          <w:b/>
          <w:bCs/>
          <w:sz w:val="24"/>
          <w:szCs w:val="24"/>
        </w:rPr>
        <w:t>his</w:t>
      </w:r>
      <w:r w:rsidR="00A67011" w:rsidRPr="00D33D6D">
        <w:rPr>
          <w:rFonts w:ascii="Arial" w:hAnsi="Arial" w:cs="Arial"/>
          <w:b/>
          <w:bCs/>
          <w:sz w:val="24"/>
          <w:szCs w:val="24"/>
        </w:rPr>
        <w:t xml:space="preserve"> earlier instructions</w:t>
      </w:r>
      <w:r w:rsidR="005867C2" w:rsidRPr="00D33D6D">
        <w:rPr>
          <w:rFonts w:ascii="Arial" w:hAnsi="Arial" w:cs="Arial"/>
          <w:b/>
          <w:bCs/>
          <w:sz w:val="24"/>
          <w:szCs w:val="24"/>
        </w:rPr>
        <w:t xml:space="preserve">. </w:t>
      </w:r>
      <w:r w:rsidR="00A17EAE" w:rsidRPr="00D33D6D">
        <w:rPr>
          <w:rFonts w:ascii="Arial" w:hAnsi="Arial" w:cs="Arial"/>
          <w:b/>
          <w:bCs/>
          <w:sz w:val="24"/>
          <w:szCs w:val="24"/>
        </w:rPr>
        <w:t xml:space="preserve">Derek has died and </w:t>
      </w:r>
      <w:r w:rsidR="00502068" w:rsidRPr="00D33D6D">
        <w:rPr>
          <w:rFonts w:ascii="Arial" w:hAnsi="Arial" w:cs="Arial"/>
          <w:b/>
          <w:bCs/>
          <w:sz w:val="24"/>
          <w:szCs w:val="24"/>
        </w:rPr>
        <w:t xml:space="preserve">the validity of the </w:t>
      </w:r>
      <w:r w:rsidR="00B15C63">
        <w:rPr>
          <w:rFonts w:ascii="Arial" w:hAnsi="Arial" w:cs="Arial"/>
          <w:b/>
          <w:bCs/>
          <w:sz w:val="24"/>
          <w:szCs w:val="24"/>
        </w:rPr>
        <w:t>w</w:t>
      </w:r>
      <w:r w:rsidR="00502068" w:rsidRPr="00D33D6D">
        <w:rPr>
          <w:rFonts w:ascii="Arial" w:hAnsi="Arial" w:cs="Arial"/>
          <w:b/>
          <w:bCs/>
          <w:sz w:val="24"/>
          <w:szCs w:val="24"/>
        </w:rPr>
        <w:t>ill has been challenged on the grounds of capacity</w:t>
      </w:r>
      <w:r w:rsidR="001555BD" w:rsidRPr="00D33D6D">
        <w:rPr>
          <w:rFonts w:ascii="Arial" w:hAnsi="Arial" w:cs="Arial"/>
          <w:b/>
          <w:bCs/>
          <w:sz w:val="24"/>
          <w:szCs w:val="24"/>
        </w:rPr>
        <w:t>.</w:t>
      </w:r>
      <w:r w:rsidR="0016465B" w:rsidRPr="00D33D6D">
        <w:rPr>
          <w:rFonts w:ascii="Arial" w:hAnsi="Arial" w:cs="Arial"/>
          <w:b/>
          <w:bCs/>
          <w:sz w:val="24"/>
          <w:szCs w:val="24"/>
        </w:rPr>
        <w:t xml:space="preserve"> </w:t>
      </w:r>
      <w:r w:rsidR="005867C2" w:rsidRPr="00D33D6D">
        <w:rPr>
          <w:rFonts w:ascii="Arial" w:hAnsi="Arial" w:cs="Arial"/>
          <w:b/>
          <w:bCs/>
          <w:sz w:val="24"/>
          <w:szCs w:val="24"/>
        </w:rPr>
        <w:t>What ca</w:t>
      </w:r>
      <w:r w:rsidR="00D715F5" w:rsidRPr="00D33D6D">
        <w:rPr>
          <w:rFonts w:ascii="Arial" w:hAnsi="Arial" w:cs="Arial"/>
          <w:b/>
          <w:bCs/>
          <w:sz w:val="24"/>
          <w:szCs w:val="24"/>
        </w:rPr>
        <w:t xml:space="preserve">se and its principles may assist </w:t>
      </w:r>
      <w:r w:rsidR="005867C2" w:rsidRPr="00D33D6D">
        <w:rPr>
          <w:rFonts w:ascii="Arial" w:hAnsi="Arial" w:cs="Arial"/>
          <w:b/>
          <w:bCs/>
          <w:sz w:val="24"/>
          <w:szCs w:val="24"/>
        </w:rPr>
        <w:t xml:space="preserve">to </w:t>
      </w:r>
      <w:r w:rsidR="00D715F5" w:rsidRPr="00D33D6D">
        <w:rPr>
          <w:rFonts w:ascii="Arial" w:hAnsi="Arial" w:cs="Arial"/>
          <w:b/>
          <w:bCs/>
          <w:sz w:val="24"/>
          <w:szCs w:val="24"/>
        </w:rPr>
        <w:t xml:space="preserve">declare the Will </w:t>
      </w:r>
      <w:r w:rsidR="0016465B" w:rsidRPr="00D33D6D">
        <w:rPr>
          <w:rFonts w:ascii="Arial" w:hAnsi="Arial" w:cs="Arial"/>
          <w:b/>
          <w:bCs/>
          <w:sz w:val="24"/>
          <w:szCs w:val="24"/>
        </w:rPr>
        <w:t xml:space="preserve">as </w:t>
      </w:r>
      <w:r w:rsidR="00D715F5" w:rsidRPr="00D33D6D">
        <w:rPr>
          <w:rFonts w:ascii="Arial" w:hAnsi="Arial" w:cs="Arial"/>
          <w:b/>
          <w:bCs/>
          <w:sz w:val="24"/>
          <w:szCs w:val="24"/>
        </w:rPr>
        <w:t xml:space="preserve">valid? </w:t>
      </w:r>
    </w:p>
    <w:p w14:paraId="40D9AF9B" w14:textId="77777777" w:rsidR="006769DA" w:rsidRPr="00D33D6D" w:rsidRDefault="006769DA" w:rsidP="004E5F50">
      <w:pPr>
        <w:rPr>
          <w:rFonts w:ascii="Arial" w:hAnsi="Arial" w:cs="Arial"/>
          <w:sz w:val="24"/>
          <w:szCs w:val="24"/>
        </w:rPr>
      </w:pPr>
    </w:p>
    <w:p w14:paraId="7A329A1C" w14:textId="77777777" w:rsidR="006769DA" w:rsidRPr="00D33D6D" w:rsidRDefault="006769DA" w:rsidP="004E5F50">
      <w:pPr>
        <w:pStyle w:val="ListParagraph"/>
        <w:numPr>
          <w:ilvl w:val="0"/>
          <w:numId w:val="23"/>
        </w:numPr>
        <w:rPr>
          <w:rFonts w:ascii="Arial" w:hAnsi="Arial" w:cs="Arial"/>
          <w:sz w:val="24"/>
          <w:szCs w:val="24"/>
        </w:rPr>
      </w:pPr>
      <w:r w:rsidRPr="00D33D6D">
        <w:rPr>
          <w:rFonts w:ascii="Arial" w:hAnsi="Arial" w:cs="Arial"/>
          <w:sz w:val="24"/>
          <w:szCs w:val="24"/>
        </w:rPr>
        <w:t xml:space="preserve">Banks v Goodfellow </w:t>
      </w:r>
      <w:r w:rsidR="00502068" w:rsidRPr="00D33D6D">
        <w:rPr>
          <w:rFonts w:ascii="Arial" w:hAnsi="Arial" w:cs="Arial"/>
          <w:sz w:val="24"/>
          <w:szCs w:val="24"/>
        </w:rPr>
        <w:t>(1870)</w:t>
      </w:r>
    </w:p>
    <w:p w14:paraId="024F1073" w14:textId="77777777" w:rsidR="006769DA" w:rsidRPr="00D33D6D" w:rsidRDefault="006769DA" w:rsidP="004E5F50">
      <w:pPr>
        <w:pStyle w:val="ListParagraph"/>
        <w:numPr>
          <w:ilvl w:val="0"/>
          <w:numId w:val="23"/>
        </w:numPr>
        <w:rPr>
          <w:rFonts w:ascii="Arial" w:hAnsi="Arial" w:cs="Arial"/>
          <w:sz w:val="24"/>
          <w:szCs w:val="24"/>
        </w:rPr>
      </w:pPr>
      <w:r w:rsidRPr="00D33D6D">
        <w:rPr>
          <w:rFonts w:ascii="Arial" w:hAnsi="Arial" w:cs="Arial"/>
          <w:sz w:val="24"/>
          <w:szCs w:val="24"/>
        </w:rPr>
        <w:t>Illot v Mitson</w:t>
      </w:r>
      <w:r w:rsidR="00502068" w:rsidRPr="00D33D6D">
        <w:rPr>
          <w:rFonts w:ascii="Arial" w:hAnsi="Arial" w:cs="Arial"/>
          <w:sz w:val="24"/>
          <w:szCs w:val="24"/>
        </w:rPr>
        <w:t xml:space="preserve"> (2015) </w:t>
      </w:r>
    </w:p>
    <w:p w14:paraId="2E36AB06" w14:textId="77777777" w:rsidR="006769DA" w:rsidRPr="00D33D6D" w:rsidRDefault="006769DA" w:rsidP="004E5F50">
      <w:pPr>
        <w:pStyle w:val="ListParagraph"/>
        <w:numPr>
          <w:ilvl w:val="0"/>
          <w:numId w:val="23"/>
        </w:numPr>
        <w:rPr>
          <w:rFonts w:ascii="Arial" w:hAnsi="Arial" w:cs="Arial"/>
          <w:sz w:val="24"/>
          <w:szCs w:val="24"/>
        </w:rPr>
      </w:pPr>
      <w:r w:rsidRPr="00D33D6D">
        <w:rPr>
          <w:rFonts w:ascii="Arial" w:hAnsi="Arial" w:cs="Arial"/>
          <w:sz w:val="24"/>
          <w:szCs w:val="24"/>
        </w:rPr>
        <w:t>Re Simpson</w:t>
      </w:r>
      <w:r w:rsidR="00616958" w:rsidRPr="00D33D6D">
        <w:rPr>
          <w:rFonts w:ascii="Arial" w:hAnsi="Arial" w:cs="Arial"/>
          <w:sz w:val="24"/>
          <w:szCs w:val="24"/>
        </w:rPr>
        <w:t xml:space="preserve"> </w:t>
      </w:r>
      <w:r w:rsidR="00502068" w:rsidRPr="00D33D6D">
        <w:rPr>
          <w:rFonts w:ascii="Arial" w:hAnsi="Arial" w:cs="Arial"/>
          <w:sz w:val="24"/>
          <w:szCs w:val="24"/>
        </w:rPr>
        <w:t>(1977)</w:t>
      </w:r>
    </w:p>
    <w:p w14:paraId="024BD536" w14:textId="77777777" w:rsidR="006769DA" w:rsidRPr="00D33D6D" w:rsidRDefault="006769DA" w:rsidP="004E5F50">
      <w:pPr>
        <w:pStyle w:val="ListParagraph"/>
        <w:numPr>
          <w:ilvl w:val="0"/>
          <w:numId w:val="23"/>
        </w:numPr>
        <w:rPr>
          <w:rFonts w:ascii="Arial" w:hAnsi="Arial" w:cs="Arial"/>
          <w:sz w:val="24"/>
          <w:szCs w:val="24"/>
        </w:rPr>
      </w:pPr>
      <w:r w:rsidRPr="00D33D6D">
        <w:rPr>
          <w:rFonts w:ascii="Arial" w:hAnsi="Arial" w:cs="Arial"/>
          <w:sz w:val="24"/>
          <w:szCs w:val="24"/>
        </w:rPr>
        <w:t xml:space="preserve">Parker v Felgate </w:t>
      </w:r>
      <w:r w:rsidR="00502068" w:rsidRPr="00D33D6D">
        <w:rPr>
          <w:rFonts w:ascii="Arial" w:hAnsi="Arial" w:cs="Arial"/>
          <w:sz w:val="24"/>
          <w:szCs w:val="24"/>
        </w:rPr>
        <w:t>(</w:t>
      </w:r>
      <w:r w:rsidR="00D715F5" w:rsidRPr="00D33D6D">
        <w:rPr>
          <w:rFonts w:ascii="Arial" w:hAnsi="Arial" w:cs="Arial"/>
          <w:sz w:val="24"/>
          <w:szCs w:val="24"/>
        </w:rPr>
        <w:t>1883</w:t>
      </w:r>
      <w:r w:rsidR="00502068" w:rsidRPr="00D33D6D">
        <w:rPr>
          <w:rFonts w:ascii="Arial" w:hAnsi="Arial" w:cs="Arial"/>
          <w:sz w:val="24"/>
          <w:szCs w:val="24"/>
        </w:rPr>
        <w:t>)</w:t>
      </w:r>
      <w:r w:rsidR="00D715F5" w:rsidRPr="00D33D6D">
        <w:rPr>
          <w:rFonts w:ascii="Arial" w:hAnsi="Arial" w:cs="Arial"/>
          <w:sz w:val="24"/>
          <w:szCs w:val="24"/>
        </w:rPr>
        <w:t xml:space="preserve"> </w:t>
      </w:r>
      <w:r w:rsidR="00B642F5" w:rsidRPr="00D33D6D">
        <w:rPr>
          <w:rFonts w:ascii="Arial" w:hAnsi="Arial" w:cs="Arial"/>
          <w:sz w:val="24"/>
          <w:szCs w:val="24"/>
        </w:rPr>
        <w:t>later upheld in Perrins v Holland</w:t>
      </w:r>
      <w:r w:rsidR="0081157E" w:rsidRPr="00D33D6D">
        <w:rPr>
          <w:rFonts w:ascii="Arial" w:hAnsi="Arial" w:cs="Arial"/>
          <w:sz w:val="24"/>
          <w:szCs w:val="24"/>
        </w:rPr>
        <w:t xml:space="preserve"> </w:t>
      </w:r>
      <w:r w:rsidR="00B642F5" w:rsidRPr="00D33D6D">
        <w:rPr>
          <w:rFonts w:ascii="Arial" w:hAnsi="Arial" w:cs="Arial"/>
          <w:sz w:val="24"/>
          <w:szCs w:val="24"/>
        </w:rPr>
        <w:t xml:space="preserve">and others </w:t>
      </w:r>
      <w:r w:rsidR="00502068" w:rsidRPr="00D33D6D">
        <w:rPr>
          <w:rFonts w:ascii="Arial" w:hAnsi="Arial" w:cs="Arial"/>
          <w:sz w:val="24"/>
          <w:szCs w:val="24"/>
        </w:rPr>
        <w:t>(</w:t>
      </w:r>
      <w:r w:rsidR="00B642F5" w:rsidRPr="00D33D6D">
        <w:rPr>
          <w:rFonts w:ascii="Arial" w:hAnsi="Arial" w:cs="Arial"/>
          <w:sz w:val="24"/>
          <w:szCs w:val="24"/>
        </w:rPr>
        <w:t>2010</w:t>
      </w:r>
      <w:r w:rsidR="00502068" w:rsidRPr="00D33D6D">
        <w:rPr>
          <w:rFonts w:ascii="Arial" w:hAnsi="Arial" w:cs="Arial"/>
          <w:sz w:val="24"/>
          <w:szCs w:val="24"/>
        </w:rPr>
        <w:t>)</w:t>
      </w:r>
    </w:p>
    <w:p w14:paraId="323F1C6F" w14:textId="77777777" w:rsidR="00683B74" w:rsidRPr="00D33D6D" w:rsidRDefault="00502068" w:rsidP="004E5F50">
      <w:pPr>
        <w:rPr>
          <w:rFonts w:ascii="Arial" w:hAnsi="Arial" w:cs="Arial"/>
          <w:b/>
          <w:bCs/>
          <w:sz w:val="24"/>
          <w:szCs w:val="24"/>
        </w:rPr>
      </w:pPr>
      <w:r w:rsidRPr="00D33D6D">
        <w:rPr>
          <w:rFonts w:ascii="Arial" w:hAnsi="Arial" w:cs="Arial"/>
          <w:b/>
          <w:bCs/>
          <w:sz w:val="24"/>
          <w:szCs w:val="24"/>
        </w:rPr>
        <w:t xml:space="preserve">Answer 4 </w:t>
      </w:r>
    </w:p>
    <w:p w14:paraId="3A32A16C" w14:textId="77777777" w:rsidR="00287172" w:rsidRPr="00D33D6D" w:rsidRDefault="00287172" w:rsidP="004E5F50">
      <w:pPr>
        <w:rPr>
          <w:rFonts w:ascii="Arial" w:hAnsi="Arial" w:cs="Arial"/>
          <w:b/>
          <w:bCs/>
          <w:sz w:val="24"/>
          <w:szCs w:val="24"/>
        </w:rPr>
      </w:pPr>
    </w:p>
    <w:p w14:paraId="43678792" w14:textId="77777777" w:rsidR="005B32AA" w:rsidRPr="00D33D6D" w:rsidRDefault="000825BB" w:rsidP="004E5F50">
      <w:pPr>
        <w:rPr>
          <w:rFonts w:ascii="Arial" w:hAnsi="Arial" w:cs="Arial"/>
          <w:b/>
          <w:bCs/>
          <w:sz w:val="24"/>
          <w:szCs w:val="24"/>
        </w:rPr>
      </w:pPr>
      <w:r w:rsidRPr="00D33D6D">
        <w:rPr>
          <w:rFonts w:ascii="Arial" w:hAnsi="Arial" w:cs="Arial"/>
          <w:b/>
          <w:bCs/>
          <w:sz w:val="24"/>
          <w:szCs w:val="24"/>
        </w:rPr>
        <w:t>Q14</w:t>
      </w:r>
      <w:r w:rsidR="005B32AA" w:rsidRPr="00D33D6D">
        <w:rPr>
          <w:rFonts w:ascii="Arial" w:hAnsi="Arial" w:cs="Arial"/>
          <w:b/>
          <w:bCs/>
          <w:sz w:val="24"/>
          <w:szCs w:val="24"/>
        </w:rPr>
        <w:t xml:space="preserve">. </w:t>
      </w:r>
      <w:r w:rsidR="001555BD" w:rsidRPr="00D33D6D">
        <w:rPr>
          <w:rFonts w:ascii="Arial" w:hAnsi="Arial" w:cs="Arial"/>
          <w:b/>
          <w:bCs/>
          <w:sz w:val="24"/>
          <w:szCs w:val="24"/>
        </w:rPr>
        <w:t xml:space="preserve">You take </w:t>
      </w:r>
      <w:r w:rsidR="00B15C63">
        <w:rPr>
          <w:rFonts w:ascii="Arial" w:hAnsi="Arial" w:cs="Arial"/>
          <w:b/>
          <w:bCs/>
          <w:sz w:val="24"/>
          <w:szCs w:val="24"/>
        </w:rPr>
        <w:t>w</w:t>
      </w:r>
      <w:r w:rsidR="001555BD" w:rsidRPr="00D33D6D">
        <w:rPr>
          <w:rFonts w:ascii="Arial" w:hAnsi="Arial" w:cs="Arial"/>
          <w:b/>
          <w:bCs/>
          <w:sz w:val="24"/>
          <w:szCs w:val="24"/>
        </w:rPr>
        <w:t xml:space="preserve">ill instructions for a client </w:t>
      </w:r>
      <w:r w:rsidR="007F7796" w:rsidRPr="00D33D6D">
        <w:rPr>
          <w:rFonts w:ascii="Arial" w:hAnsi="Arial" w:cs="Arial"/>
          <w:b/>
          <w:bCs/>
          <w:sz w:val="24"/>
          <w:szCs w:val="24"/>
        </w:rPr>
        <w:t>whose</w:t>
      </w:r>
      <w:r w:rsidR="001555BD" w:rsidRPr="00D33D6D">
        <w:rPr>
          <w:rFonts w:ascii="Arial" w:hAnsi="Arial" w:cs="Arial"/>
          <w:b/>
          <w:bCs/>
          <w:sz w:val="24"/>
          <w:szCs w:val="24"/>
        </w:rPr>
        <w:t xml:space="preserve"> capacity may be questioned by a disgruntled family</w:t>
      </w:r>
      <w:r w:rsidR="007F7796" w:rsidRPr="00D33D6D">
        <w:rPr>
          <w:rFonts w:ascii="Arial" w:hAnsi="Arial" w:cs="Arial"/>
          <w:b/>
          <w:bCs/>
          <w:sz w:val="24"/>
          <w:szCs w:val="24"/>
        </w:rPr>
        <w:t xml:space="preserve"> </w:t>
      </w:r>
      <w:r w:rsidR="006062EB" w:rsidRPr="00D33D6D">
        <w:rPr>
          <w:rFonts w:ascii="Arial" w:hAnsi="Arial" w:cs="Arial"/>
          <w:b/>
          <w:bCs/>
          <w:sz w:val="24"/>
          <w:szCs w:val="24"/>
        </w:rPr>
        <w:t>member that</w:t>
      </w:r>
      <w:r w:rsidR="007F7796" w:rsidRPr="00D33D6D">
        <w:rPr>
          <w:rFonts w:ascii="Arial" w:hAnsi="Arial" w:cs="Arial"/>
          <w:b/>
          <w:bCs/>
          <w:sz w:val="24"/>
          <w:szCs w:val="24"/>
        </w:rPr>
        <w:t xml:space="preserve"> is </w:t>
      </w:r>
      <w:r w:rsidR="001555BD" w:rsidRPr="00D33D6D">
        <w:rPr>
          <w:rFonts w:ascii="Arial" w:hAnsi="Arial" w:cs="Arial"/>
          <w:b/>
          <w:bCs/>
          <w:sz w:val="24"/>
          <w:szCs w:val="24"/>
        </w:rPr>
        <w:t>written out of the</w:t>
      </w:r>
      <w:r w:rsidR="009E422C">
        <w:rPr>
          <w:rFonts w:ascii="Arial" w:hAnsi="Arial" w:cs="Arial"/>
          <w:b/>
          <w:bCs/>
          <w:sz w:val="24"/>
          <w:szCs w:val="24"/>
        </w:rPr>
        <w:t xml:space="preserve"> </w:t>
      </w:r>
      <w:r w:rsidR="001555BD" w:rsidRPr="00D33D6D">
        <w:rPr>
          <w:rFonts w:ascii="Arial" w:hAnsi="Arial" w:cs="Arial"/>
          <w:b/>
          <w:bCs/>
          <w:sz w:val="24"/>
          <w:szCs w:val="24"/>
        </w:rPr>
        <w:t xml:space="preserve">Will. </w:t>
      </w:r>
      <w:r w:rsidR="007F7796" w:rsidRPr="00D33D6D">
        <w:rPr>
          <w:rFonts w:ascii="Arial" w:hAnsi="Arial" w:cs="Arial"/>
          <w:b/>
          <w:bCs/>
          <w:sz w:val="24"/>
          <w:szCs w:val="24"/>
        </w:rPr>
        <w:t xml:space="preserve">Choose the best </w:t>
      </w:r>
      <w:r w:rsidR="0081157E" w:rsidRPr="00D33D6D">
        <w:rPr>
          <w:rFonts w:ascii="Arial" w:hAnsi="Arial" w:cs="Arial"/>
          <w:b/>
          <w:bCs/>
          <w:sz w:val="24"/>
          <w:szCs w:val="24"/>
        </w:rPr>
        <w:t xml:space="preserve">legal </w:t>
      </w:r>
      <w:r w:rsidR="007F7796" w:rsidRPr="00D33D6D">
        <w:rPr>
          <w:rFonts w:ascii="Arial" w:hAnsi="Arial" w:cs="Arial"/>
          <w:b/>
          <w:bCs/>
          <w:sz w:val="24"/>
          <w:szCs w:val="24"/>
        </w:rPr>
        <w:t>guidance</w:t>
      </w:r>
      <w:r w:rsidR="0081157E" w:rsidRPr="00D33D6D">
        <w:rPr>
          <w:rFonts w:ascii="Arial" w:hAnsi="Arial" w:cs="Arial"/>
          <w:b/>
          <w:bCs/>
          <w:sz w:val="24"/>
          <w:szCs w:val="24"/>
        </w:rPr>
        <w:t xml:space="preserve"> to follow</w:t>
      </w:r>
      <w:r w:rsidR="007F7796" w:rsidRPr="00D33D6D">
        <w:rPr>
          <w:rFonts w:ascii="Arial" w:hAnsi="Arial" w:cs="Arial"/>
          <w:b/>
          <w:bCs/>
          <w:sz w:val="24"/>
          <w:szCs w:val="24"/>
        </w:rPr>
        <w:t xml:space="preserve"> in this situation. </w:t>
      </w:r>
    </w:p>
    <w:p w14:paraId="75C8D5FC" w14:textId="77777777" w:rsidR="00F324AF" w:rsidRPr="00D33D6D" w:rsidRDefault="001555BD" w:rsidP="004E5F50">
      <w:pPr>
        <w:pStyle w:val="ListParagraph"/>
        <w:numPr>
          <w:ilvl w:val="0"/>
          <w:numId w:val="25"/>
        </w:numPr>
        <w:rPr>
          <w:rFonts w:ascii="Arial" w:hAnsi="Arial" w:cs="Arial"/>
          <w:sz w:val="24"/>
          <w:szCs w:val="24"/>
        </w:rPr>
      </w:pPr>
      <w:r w:rsidRPr="00D33D6D">
        <w:rPr>
          <w:rFonts w:ascii="Arial" w:hAnsi="Arial" w:cs="Arial"/>
          <w:sz w:val="24"/>
          <w:szCs w:val="24"/>
        </w:rPr>
        <w:t>You should get another Solicitor to give you an opinion on the client’s capacity</w:t>
      </w:r>
    </w:p>
    <w:p w14:paraId="34C61E9B" w14:textId="77777777" w:rsidR="00F324AF" w:rsidRPr="00D33D6D" w:rsidRDefault="007F7796" w:rsidP="004E5F50">
      <w:pPr>
        <w:pStyle w:val="ListParagraph"/>
        <w:numPr>
          <w:ilvl w:val="0"/>
          <w:numId w:val="25"/>
        </w:numPr>
        <w:rPr>
          <w:rFonts w:ascii="Arial" w:hAnsi="Arial" w:cs="Arial"/>
          <w:sz w:val="24"/>
          <w:szCs w:val="24"/>
        </w:rPr>
      </w:pPr>
      <w:r w:rsidRPr="00D33D6D">
        <w:rPr>
          <w:rFonts w:ascii="Arial" w:hAnsi="Arial" w:cs="Arial"/>
          <w:sz w:val="24"/>
          <w:szCs w:val="24"/>
        </w:rPr>
        <w:t xml:space="preserve">You should get a family member that knows the </w:t>
      </w:r>
      <w:r w:rsidR="00B15C63">
        <w:rPr>
          <w:rFonts w:ascii="Arial" w:hAnsi="Arial" w:cs="Arial"/>
          <w:sz w:val="24"/>
          <w:szCs w:val="24"/>
        </w:rPr>
        <w:t>t</w:t>
      </w:r>
      <w:r w:rsidRPr="00D33D6D">
        <w:rPr>
          <w:rFonts w:ascii="Arial" w:hAnsi="Arial" w:cs="Arial"/>
          <w:sz w:val="24"/>
          <w:szCs w:val="24"/>
        </w:rPr>
        <w:t>estator well to give an opinion on the client’s capacity.</w:t>
      </w:r>
    </w:p>
    <w:p w14:paraId="2F90F61A" w14:textId="77777777" w:rsidR="007F7796" w:rsidRPr="00D33D6D" w:rsidRDefault="007F7796" w:rsidP="004E5F50">
      <w:pPr>
        <w:pStyle w:val="ListParagraph"/>
        <w:numPr>
          <w:ilvl w:val="0"/>
          <w:numId w:val="25"/>
        </w:numPr>
        <w:rPr>
          <w:rFonts w:ascii="Arial" w:hAnsi="Arial" w:cs="Arial"/>
          <w:sz w:val="24"/>
          <w:szCs w:val="24"/>
        </w:rPr>
      </w:pPr>
      <w:r w:rsidRPr="00D33D6D">
        <w:rPr>
          <w:rFonts w:ascii="Arial" w:hAnsi="Arial" w:cs="Arial"/>
          <w:sz w:val="24"/>
          <w:szCs w:val="24"/>
        </w:rPr>
        <w:t xml:space="preserve">The </w:t>
      </w:r>
      <w:r w:rsidR="00B15C63">
        <w:rPr>
          <w:rFonts w:ascii="Arial" w:hAnsi="Arial" w:cs="Arial"/>
          <w:sz w:val="24"/>
          <w:szCs w:val="24"/>
        </w:rPr>
        <w:t>w</w:t>
      </w:r>
      <w:r w:rsidRPr="00D33D6D">
        <w:rPr>
          <w:rFonts w:ascii="Arial" w:hAnsi="Arial" w:cs="Arial"/>
          <w:sz w:val="24"/>
          <w:szCs w:val="24"/>
        </w:rPr>
        <w:t>ill should be witnessed or app</w:t>
      </w:r>
      <w:r w:rsidR="0081157E" w:rsidRPr="00D33D6D">
        <w:rPr>
          <w:rFonts w:ascii="Arial" w:hAnsi="Arial" w:cs="Arial"/>
          <w:sz w:val="24"/>
          <w:szCs w:val="24"/>
        </w:rPr>
        <w:t xml:space="preserve">roved by a medical practitioner. </w:t>
      </w:r>
      <w:r w:rsidR="00E3261D" w:rsidRPr="00D33D6D">
        <w:rPr>
          <w:rFonts w:ascii="Arial" w:hAnsi="Arial" w:cs="Arial"/>
          <w:sz w:val="24"/>
          <w:szCs w:val="24"/>
        </w:rPr>
        <w:t xml:space="preserve">A report on the </w:t>
      </w:r>
      <w:r w:rsidR="00B15C63" w:rsidRPr="00D33D6D">
        <w:rPr>
          <w:rFonts w:ascii="Arial" w:hAnsi="Arial" w:cs="Arial"/>
          <w:sz w:val="24"/>
          <w:szCs w:val="24"/>
        </w:rPr>
        <w:t>client’s</w:t>
      </w:r>
      <w:r w:rsidR="00E3261D" w:rsidRPr="00D33D6D">
        <w:rPr>
          <w:rFonts w:ascii="Arial" w:hAnsi="Arial" w:cs="Arial"/>
          <w:sz w:val="24"/>
          <w:szCs w:val="24"/>
        </w:rPr>
        <w:t xml:space="preserve"> capacity is also advisable. </w:t>
      </w:r>
    </w:p>
    <w:p w14:paraId="673E1C75" w14:textId="77777777" w:rsidR="006062EB" w:rsidRPr="00D33D6D" w:rsidRDefault="006062EB" w:rsidP="004E5F50">
      <w:pPr>
        <w:pStyle w:val="ListParagraph"/>
        <w:numPr>
          <w:ilvl w:val="0"/>
          <w:numId w:val="25"/>
        </w:numPr>
        <w:rPr>
          <w:rFonts w:ascii="Arial" w:hAnsi="Arial" w:cs="Arial"/>
          <w:sz w:val="24"/>
          <w:szCs w:val="24"/>
        </w:rPr>
      </w:pPr>
      <w:r w:rsidRPr="00D33D6D">
        <w:rPr>
          <w:rFonts w:ascii="Arial" w:hAnsi="Arial" w:cs="Arial"/>
          <w:sz w:val="24"/>
          <w:szCs w:val="24"/>
        </w:rPr>
        <w:t xml:space="preserve">The law does not provide any guidance on this point, you should not act. </w:t>
      </w:r>
    </w:p>
    <w:p w14:paraId="54D6AC9D" w14:textId="77777777" w:rsidR="00F324AF" w:rsidRPr="00D33D6D" w:rsidRDefault="006062EB" w:rsidP="004E5F50">
      <w:pPr>
        <w:rPr>
          <w:rFonts w:ascii="Arial" w:hAnsi="Arial" w:cs="Arial"/>
          <w:b/>
          <w:bCs/>
          <w:sz w:val="24"/>
          <w:szCs w:val="24"/>
        </w:rPr>
      </w:pPr>
      <w:r w:rsidRPr="00D33D6D">
        <w:rPr>
          <w:rFonts w:ascii="Arial" w:hAnsi="Arial" w:cs="Arial"/>
          <w:b/>
          <w:bCs/>
          <w:sz w:val="24"/>
          <w:szCs w:val="24"/>
        </w:rPr>
        <w:t xml:space="preserve">Answer 3 </w:t>
      </w:r>
    </w:p>
    <w:p w14:paraId="4AA8E365" w14:textId="77777777" w:rsidR="00287172" w:rsidRPr="00D33D6D" w:rsidRDefault="00287172" w:rsidP="004E5F50">
      <w:pPr>
        <w:rPr>
          <w:rFonts w:ascii="Arial" w:hAnsi="Arial" w:cs="Arial"/>
          <w:b/>
          <w:bCs/>
          <w:sz w:val="24"/>
          <w:szCs w:val="24"/>
        </w:rPr>
      </w:pPr>
    </w:p>
    <w:p w14:paraId="4C2863CC" w14:textId="77777777" w:rsidR="005B32AA" w:rsidRPr="00D33D6D" w:rsidRDefault="005B32AA" w:rsidP="004E5F50">
      <w:pPr>
        <w:rPr>
          <w:rFonts w:ascii="Arial" w:hAnsi="Arial" w:cs="Arial"/>
          <w:b/>
          <w:bCs/>
          <w:sz w:val="24"/>
          <w:szCs w:val="24"/>
        </w:rPr>
      </w:pPr>
      <w:r w:rsidRPr="00D33D6D">
        <w:rPr>
          <w:rFonts w:ascii="Arial" w:hAnsi="Arial" w:cs="Arial"/>
          <w:b/>
          <w:bCs/>
          <w:sz w:val="24"/>
          <w:szCs w:val="24"/>
        </w:rPr>
        <w:t>Q</w:t>
      </w:r>
      <w:r w:rsidR="000825BB" w:rsidRPr="00D33D6D">
        <w:rPr>
          <w:rFonts w:ascii="Arial" w:hAnsi="Arial" w:cs="Arial"/>
          <w:b/>
          <w:bCs/>
          <w:sz w:val="24"/>
          <w:szCs w:val="24"/>
        </w:rPr>
        <w:t>15</w:t>
      </w:r>
      <w:r w:rsidR="001468CC" w:rsidRPr="00D33D6D">
        <w:rPr>
          <w:rFonts w:ascii="Arial" w:hAnsi="Arial" w:cs="Arial"/>
          <w:b/>
          <w:bCs/>
          <w:sz w:val="24"/>
          <w:szCs w:val="24"/>
        </w:rPr>
        <w:t xml:space="preserve">. </w:t>
      </w:r>
      <w:r w:rsidR="0081157E" w:rsidRPr="00D33D6D">
        <w:rPr>
          <w:rFonts w:ascii="Arial" w:hAnsi="Arial" w:cs="Arial"/>
          <w:b/>
          <w:bCs/>
          <w:sz w:val="24"/>
          <w:szCs w:val="24"/>
        </w:rPr>
        <w:t>W</w:t>
      </w:r>
      <w:r w:rsidR="00085105" w:rsidRPr="00D33D6D">
        <w:rPr>
          <w:rFonts w:ascii="Arial" w:hAnsi="Arial" w:cs="Arial"/>
          <w:b/>
          <w:bCs/>
          <w:sz w:val="24"/>
          <w:szCs w:val="24"/>
        </w:rPr>
        <w:t>here s</w:t>
      </w:r>
      <w:r w:rsidR="00F90F66" w:rsidRPr="00D33D6D">
        <w:rPr>
          <w:rFonts w:ascii="Arial" w:hAnsi="Arial" w:cs="Arial"/>
          <w:b/>
          <w:bCs/>
          <w:sz w:val="24"/>
          <w:szCs w:val="24"/>
        </w:rPr>
        <w:t>taple</w:t>
      </w:r>
      <w:r w:rsidR="00085105" w:rsidRPr="00D33D6D">
        <w:rPr>
          <w:rFonts w:ascii="Arial" w:hAnsi="Arial" w:cs="Arial"/>
          <w:b/>
          <w:bCs/>
          <w:sz w:val="24"/>
          <w:szCs w:val="24"/>
        </w:rPr>
        <w:t xml:space="preserve"> or paper clip marks on a </w:t>
      </w:r>
      <w:r w:rsidR="00B15C63">
        <w:rPr>
          <w:rFonts w:ascii="Arial" w:hAnsi="Arial" w:cs="Arial"/>
          <w:b/>
          <w:bCs/>
          <w:sz w:val="24"/>
          <w:szCs w:val="24"/>
        </w:rPr>
        <w:t>w</w:t>
      </w:r>
      <w:r w:rsidR="00085105" w:rsidRPr="00D33D6D">
        <w:rPr>
          <w:rFonts w:ascii="Arial" w:hAnsi="Arial" w:cs="Arial"/>
          <w:b/>
          <w:bCs/>
          <w:sz w:val="24"/>
          <w:szCs w:val="24"/>
        </w:rPr>
        <w:t>ill suggest another documen</w:t>
      </w:r>
      <w:r w:rsidR="0081157E" w:rsidRPr="00D33D6D">
        <w:rPr>
          <w:rFonts w:ascii="Arial" w:hAnsi="Arial" w:cs="Arial"/>
          <w:b/>
          <w:bCs/>
          <w:sz w:val="24"/>
          <w:szCs w:val="24"/>
        </w:rPr>
        <w:t xml:space="preserve">t has been attached to the </w:t>
      </w:r>
      <w:r w:rsidR="00B15C63">
        <w:rPr>
          <w:rFonts w:ascii="Arial" w:hAnsi="Arial" w:cs="Arial"/>
          <w:b/>
          <w:bCs/>
          <w:sz w:val="24"/>
          <w:szCs w:val="24"/>
        </w:rPr>
        <w:t>w</w:t>
      </w:r>
      <w:r w:rsidR="0081157E" w:rsidRPr="00D33D6D">
        <w:rPr>
          <w:rFonts w:ascii="Arial" w:hAnsi="Arial" w:cs="Arial"/>
          <w:b/>
          <w:bCs/>
          <w:sz w:val="24"/>
          <w:szCs w:val="24"/>
        </w:rPr>
        <w:t>ill, which of the following affidavits is required by the Probate Registry upon application for a Grant?</w:t>
      </w:r>
    </w:p>
    <w:p w14:paraId="4489553D" w14:textId="77777777" w:rsidR="00F90F66" w:rsidRPr="00D33D6D" w:rsidRDefault="00F90F66" w:rsidP="004E5F50">
      <w:pPr>
        <w:pStyle w:val="ListParagraph"/>
        <w:numPr>
          <w:ilvl w:val="0"/>
          <w:numId w:val="26"/>
        </w:numPr>
        <w:rPr>
          <w:rFonts w:ascii="Arial" w:hAnsi="Arial" w:cs="Arial"/>
          <w:sz w:val="24"/>
          <w:szCs w:val="24"/>
        </w:rPr>
      </w:pPr>
      <w:r w:rsidRPr="00D33D6D">
        <w:rPr>
          <w:rFonts w:ascii="Arial" w:hAnsi="Arial" w:cs="Arial"/>
          <w:sz w:val="24"/>
          <w:szCs w:val="24"/>
        </w:rPr>
        <w:t>Affidavit of due execution</w:t>
      </w:r>
    </w:p>
    <w:p w14:paraId="6397CD9D" w14:textId="77777777" w:rsidR="00F90F66" w:rsidRPr="00D33D6D" w:rsidRDefault="00F90F66" w:rsidP="004E5F50">
      <w:pPr>
        <w:pStyle w:val="ListParagraph"/>
        <w:numPr>
          <w:ilvl w:val="0"/>
          <w:numId w:val="26"/>
        </w:numPr>
        <w:rPr>
          <w:rFonts w:ascii="Arial" w:hAnsi="Arial" w:cs="Arial"/>
          <w:sz w:val="24"/>
          <w:szCs w:val="24"/>
        </w:rPr>
      </w:pPr>
      <w:r w:rsidRPr="00D33D6D">
        <w:rPr>
          <w:rFonts w:ascii="Arial" w:hAnsi="Arial" w:cs="Arial"/>
          <w:sz w:val="24"/>
          <w:szCs w:val="24"/>
        </w:rPr>
        <w:t>Affidavit of knowledge and approval</w:t>
      </w:r>
    </w:p>
    <w:p w14:paraId="51B7F2AD" w14:textId="77777777" w:rsidR="00F90F66" w:rsidRPr="00D33D6D" w:rsidRDefault="00F90F66" w:rsidP="004E5F50">
      <w:pPr>
        <w:pStyle w:val="ListParagraph"/>
        <w:numPr>
          <w:ilvl w:val="0"/>
          <w:numId w:val="26"/>
        </w:numPr>
        <w:rPr>
          <w:rFonts w:ascii="Arial" w:hAnsi="Arial" w:cs="Arial"/>
          <w:sz w:val="24"/>
          <w:szCs w:val="24"/>
        </w:rPr>
      </w:pPr>
      <w:r w:rsidRPr="00D33D6D">
        <w:rPr>
          <w:rFonts w:ascii="Arial" w:hAnsi="Arial" w:cs="Arial"/>
          <w:sz w:val="24"/>
          <w:szCs w:val="24"/>
        </w:rPr>
        <w:t>Affidavit of plight and condition</w:t>
      </w:r>
    </w:p>
    <w:p w14:paraId="18E5AD3E" w14:textId="77777777" w:rsidR="00F90F66" w:rsidRPr="00D33D6D" w:rsidRDefault="00864BB4" w:rsidP="004E5F50">
      <w:pPr>
        <w:pStyle w:val="ListParagraph"/>
        <w:numPr>
          <w:ilvl w:val="0"/>
          <w:numId w:val="26"/>
        </w:numPr>
        <w:rPr>
          <w:rFonts w:ascii="Arial" w:hAnsi="Arial" w:cs="Arial"/>
          <w:sz w:val="24"/>
          <w:szCs w:val="24"/>
        </w:rPr>
      </w:pPr>
      <w:r w:rsidRPr="00D33D6D">
        <w:rPr>
          <w:rFonts w:ascii="Arial" w:hAnsi="Arial" w:cs="Arial"/>
          <w:sz w:val="24"/>
          <w:szCs w:val="24"/>
        </w:rPr>
        <w:t xml:space="preserve">Affidavit of identity </w:t>
      </w:r>
    </w:p>
    <w:p w14:paraId="3E33E78F" w14:textId="77777777" w:rsidR="00FB08D2" w:rsidRPr="00D33D6D" w:rsidRDefault="00FB08D2" w:rsidP="004E5F50">
      <w:pPr>
        <w:pStyle w:val="ListParagraph"/>
        <w:rPr>
          <w:rFonts w:ascii="Arial" w:hAnsi="Arial" w:cs="Arial"/>
          <w:sz w:val="24"/>
          <w:szCs w:val="24"/>
        </w:rPr>
      </w:pPr>
    </w:p>
    <w:p w14:paraId="68473017" w14:textId="77777777" w:rsidR="00A32928" w:rsidRPr="00D33D6D" w:rsidRDefault="00864BB4" w:rsidP="004E5F50">
      <w:pPr>
        <w:pStyle w:val="ListParagraph"/>
        <w:rPr>
          <w:rFonts w:ascii="Arial" w:hAnsi="Arial" w:cs="Arial"/>
          <w:b/>
          <w:bCs/>
          <w:sz w:val="24"/>
          <w:szCs w:val="24"/>
        </w:rPr>
      </w:pPr>
      <w:r w:rsidRPr="00D33D6D">
        <w:rPr>
          <w:rFonts w:ascii="Arial" w:hAnsi="Arial" w:cs="Arial"/>
          <w:b/>
          <w:bCs/>
          <w:sz w:val="24"/>
          <w:szCs w:val="24"/>
        </w:rPr>
        <w:t xml:space="preserve">Answer 3 </w:t>
      </w:r>
    </w:p>
    <w:p w14:paraId="0E0CC5B7" w14:textId="77777777" w:rsidR="00287172" w:rsidRPr="00D33D6D" w:rsidRDefault="00287172" w:rsidP="004E5F50">
      <w:pPr>
        <w:pStyle w:val="ListParagraph"/>
        <w:rPr>
          <w:rFonts w:ascii="Arial" w:hAnsi="Arial" w:cs="Arial"/>
          <w:b/>
          <w:bCs/>
          <w:sz w:val="24"/>
          <w:szCs w:val="24"/>
        </w:rPr>
      </w:pPr>
    </w:p>
    <w:p w14:paraId="1B09AB6A" w14:textId="77777777" w:rsidR="00287172" w:rsidRPr="00D33D6D" w:rsidRDefault="00287172" w:rsidP="004E5F50">
      <w:pPr>
        <w:pStyle w:val="ListParagraph"/>
        <w:rPr>
          <w:rFonts w:ascii="Arial" w:hAnsi="Arial" w:cs="Arial"/>
          <w:b/>
          <w:bCs/>
          <w:sz w:val="24"/>
          <w:szCs w:val="24"/>
        </w:rPr>
      </w:pPr>
    </w:p>
    <w:p w14:paraId="5D01C23F" w14:textId="77777777" w:rsidR="001468CC" w:rsidRPr="00D33D6D" w:rsidRDefault="00F73277" w:rsidP="004E5F50">
      <w:pPr>
        <w:rPr>
          <w:rFonts w:ascii="Arial" w:hAnsi="Arial" w:cs="Arial"/>
          <w:b/>
          <w:bCs/>
          <w:sz w:val="24"/>
          <w:szCs w:val="24"/>
        </w:rPr>
      </w:pPr>
      <w:r w:rsidRPr="00D33D6D">
        <w:rPr>
          <w:rFonts w:ascii="Arial" w:hAnsi="Arial" w:cs="Arial"/>
          <w:b/>
          <w:bCs/>
          <w:sz w:val="24"/>
          <w:szCs w:val="24"/>
        </w:rPr>
        <w:t>Q16</w:t>
      </w:r>
      <w:r w:rsidR="00094966" w:rsidRPr="00D33D6D">
        <w:rPr>
          <w:rFonts w:ascii="Arial" w:hAnsi="Arial" w:cs="Arial"/>
          <w:b/>
          <w:bCs/>
          <w:sz w:val="24"/>
          <w:szCs w:val="24"/>
        </w:rPr>
        <w:t>. What is the primary use of a</w:t>
      </w:r>
      <w:r w:rsidR="001468CC" w:rsidRPr="00D33D6D">
        <w:rPr>
          <w:rFonts w:ascii="Arial" w:hAnsi="Arial" w:cs="Arial"/>
          <w:b/>
          <w:bCs/>
          <w:sz w:val="24"/>
          <w:szCs w:val="24"/>
        </w:rPr>
        <w:t xml:space="preserve"> codicil</w:t>
      </w:r>
      <w:r w:rsidR="00094966" w:rsidRPr="00D33D6D">
        <w:rPr>
          <w:rFonts w:ascii="Arial" w:hAnsi="Arial" w:cs="Arial"/>
          <w:b/>
          <w:bCs/>
          <w:sz w:val="24"/>
          <w:szCs w:val="24"/>
        </w:rPr>
        <w:t>?</w:t>
      </w:r>
    </w:p>
    <w:p w14:paraId="2785C254" w14:textId="77777777" w:rsidR="00094966" w:rsidRPr="00D33D6D" w:rsidRDefault="00094966" w:rsidP="004E5F50">
      <w:pPr>
        <w:pStyle w:val="ListParagraph"/>
        <w:numPr>
          <w:ilvl w:val="0"/>
          <w:numId w:val="8"/>
        </w:numPr>
        <w:rPr>
          <w:rFonts w:ascii="Arial" w:hAnsi="Arial" w:cs="Arial"/>
          <w:sz w:val="24"/>
          <w:szCs w:val="24"/>
        </w:rPr>
      </w:pPr>
      <w:r w:rsidRPr="00D33D6D">
        <w:rPr>
          <w:rFonts w:ascii="Arial" w:hAnsi="Arial" w:cs="Arial"/>
          <w:sz w:val="24"/>
          <w:szCs w:val="24"/>
        </w:rPr>
        <w:t xml:space="preserve">It is a testamentary document that is executed by the </w:t>
      </w:r>
      <w:r w:rsidR="00B15C63">
        <w:rPr>
          <w:rFonts w:ascii="Arial" w:hAnsi="Arial" w:cs="Arial"/>
          <w:sz w:val="24"/>
          <w:szCs w:val="24"/>
        </w:rPr>
        <w:t>t</w:t>
      </w:r>
      <w:r w:rsidRPr="00D33D6D">
        <w:rPr>
          <w:rFonts w:ascii="Arial" w:hAnsi="Arial" w:cs="Arial"/>
          <w:sz w:val="24"/>
          <w:szCs w:val="24"/>
        </w:rPr>
        <w:t xml:space="preserve">estator to modify, delete, qualify or revoke provisions contained </w:t>
      </w:r>
      <w:r w:rsidR="006F6433" w:rsidRPr="00D33D6D">
        <w:rPr>
          <w:rFonts w:ascii="Arial" w:hAnsi="Arial" w:cs="Arial"/>
          <w:sz w:val="24"/>
          <w:szCs w:val="24"/>
        </w:rPr>
        <w:t xml:space="preserve">in an existing </w:t>
      </w:r>
      <w:r w:rsidR="00B15C63">
        <w:rPr>
          <w:rFonts w:ascii="Arial" w:hAnsi="Arial" w:cs="Arial"/>
          <w:sz w:val="24"/>
          <w:szCs w:val="24"/>
        </w:rPr>
        <w:t>w</w:t>
      </w:r>
      <w:r w:rsidR="006F6433" w:rsidRPr="00D33D6D">
        <w:rPr>
          <w:rFonts w:ascii="Arial" w:hAnsi="Arial" w:cs="Arial"/>
          <w:sz w:val="24"/>
          <w:szCs w:val="24"/>
        </w:rPr>
        <w:t xml:space="preserve">ill. It is </w:t>
      </w:r>
      <w:r w:rsidR="003C49CF" w:rsidRPr="00D33D6D">
        <w:rPr>
          <w:rFonts w:ascii="Arial" w:hAnsi="Arial" w:cs="Arial"/>
          <w:sz w:val="24"/>
          <w:szCs w:val="24"/>
        </w:rPr>
        <w:t xml:space="preserve">usually used for minor changes. </w:t>
      </w:r>
    </w:p>
    <w:p w14:paraId="517CE961" w14:textId="77777777" w:rsidR="006F6433" w:rsidRPr="00D33D6D" w:rsidRDefault="006F6433" w:rsidP="004E5F50">
      <w:pPr>
        <w:pStyle w:val="ListParagraph"/>
        <w:numPr>
          <w:ilvl w:val="0"/>
          <w:numId w:val="8"/>
        </w:numPr>
        <w:rPr>
          <w:rFonts w:ascii="Arial" w:hAnsi="Arial" w:cs="Arial"/>
          <w:sz w:val="24"/>
          <w:szCs w:val="24"/>
        </w:rPr>
      </w:pPr>
      <w:r w:rsidRPr="00D33D6D">
        <w:rPr>
          <w:rFonts w:ascii="Arial" w:hAnsi="Arial" w:cs="Arial"/>
          <w:sz w:val="24"/>
          <w:szCs w:val="24"/>
        </w:rPr>
        <w:t xml:space="preserve">It is a testamentary document that must always be prepared alongside a </w:t>
      </w:r>
      <w:r w:rsidR="00B15C63">
        <w:rPr>
          <w:rFonts w:ascii="Arial" w:hAnsi="Arial" w:cs="Arial"/>
          <w:sz w:val="24"/>
          <w:szCs w:val="24"/>
        </w:rPr>
        <w:t>w</w:t>
      </w:r>
      <w:r w:rsidRPr="00D33D6D">
        <w:rPr>
          <w:rFonts w:ascii="Arial" w:hAnsi="Arial" w:cs="Arial"/>
          <w:sz w:val="24"/>
          <w:szCs w:val="24"/>
        </w:rPr>
        <w:t xml:space="preserve">ill. </w:t>
      </w:r>
    </w:p>
    <w:p w14:paraId="40121869" w14:textId="77777777" w:rsidR="00094966" w:rsidRPr="00D33D6D" w:rsidRDefault="003C49CF" w:rsidP="004E5F50">
      <w:pPr>
        <w:pStyle w:val="ListParagraph"/>
        <w:numPr>
          <w:ilvl w:val="0"/>
          <w:numId w:val="8"/>
        </w:numPr>
        <w:rPr>
          <w:rFonts w:ascii="Arial" w:hAnsi="Arial" w:cs="Arial"/>
          <w:sz w:val="24"/>
          <w:szCs w:val="24"/>
        </w:rPr>
      </w:pPr>
      <w:r w:rsidRPr="00D33D6D">
        <w:rPr>
          <w:rFonts w:ascii="Arial" w:hAnsi="Arial" w:cs="Arial"/>
          <w:sz w:val="24"/>
          <w:szCs w:val="24"/>
        </w:rPr>
        <w:t xml:space="preserve">It is an expression of </w:t>
      </w:r>
      <w:r w:rsidR="006F6433" w:rsidRPr="00D33D6D">
        <w:rPr>
          <w:rFonts w:ascii="Arial" w:hAnsi="Arial" w:cs="Arial"/>
          <w:sz w:val="24"/>
          <w:szCs w:val="24"/>
        </w:rPr>
        <w:t>wishes to</w:t>
      </w:r>
      <w:r w:rsidR="00094966" w:rsidRPr="00D33D6D">
        <w:rPr>
          <w:rFonts w:ascii="Arial" w:hAnsi="Arial" w:cs="Arial"/>
          <w:sz w:val="24"/>
          <w:szCs w:val="24"/>
        </w:rPr>
        <w:t xml:space="preserve"> an </w:t>
      </w:r>
      <w:r w:rsidR="00B15C63">
        <w:rPr>
          <w:rFonts w:ascii="Arial" w:hAnsi="Arial" w:cs="Arial"/>
          <w:sz w:val="24"/>
          <w:szCs w:val="24"/>
        </w:rPr>
        <w:t>e</w:t>
      </w:r>
      <w:r w:rsidR="00094966" w:rsidRPr="00D33D6D">
        <w:rPr>
          <w:rFonts w:ascii="Arial" w:hAnsi="Arial" w:cs="Arial"/>
          <w:sz w:val="24"/>
          <w:szCs w:val="24"/>
        </w:rPr>
        <w:t>xecutor</w:t>
      </w:r>
      <w:r w:rsidRPr="00D33D6D">
        <w:rPr>
          <w:rFonts w:ascii="Arial" w:hAnsi="Arial" w:cs="Arial"/>
          <w:sz w:val="24"/>
          <w:szCs w:val="24"/>
        </w:rPr>
        <w:t xml:space="preserve"> which is not legally binding. </w:t>
      </w:r>
    </w:p>
    <w:p w14:paraId="113F5CBF" w14:textId="77777777" w:rsidR="003C49CF" w:rsidRPr="00D33D6D" w:rsidRDefault="006F6433" w:rsidP="004E5F50">
      <w:pPr>
        <w:pStyle w:val="ListParagraph"/>
        <w:numPr>
          <w:ilvl w:val="0"/>
          <w:numId w:val="8"/>
        </w:numPr>
        <w:rPr>
          <w:rFonts w:ascii="Arial" w:hAnsi="Arial" w:cs="Arial"/>
          <w:sz w:val="24"/>
          <w:szCs w:val="24"/>
        </w:rPr>
      </w:pPr>
      <w:r w:rsidRPr="00D33D6D">
        <w:rPr>
          <w:rFonts w:ascii="Arial" w:hAnsi="Arial" w:cs="Arial"/>
          <w:sz w:val="24"/>
          <w:szCs w:val="24"/>
        </w:rPr>
        <w:t xml:space="preserve">The law does not recognise a </w:t>
      </w:r>
      <w:r w:rsidR="00B15C63">
        <w:rPr>
          <w:rFonts w:ascii="Arial" w:hAnsi="Arial" w:cs="Arial"/>
          <w:sz w:val="24"/>
          <w:szCs w:val="24"/>
        </w:rPr>
        <w:t>c</w:t>
      </w:r>
      <w:r w:rsidRPr="00D33D6D">
        <w:rPr>
          <w:rFonts w:ascii="Arial" w:hAnsi="Arial" w:cs="Arial"/>
          <w:sz w:val="24"/>
          <w:szCs w:val="24"/>
        </w:rPr>
        <w:t xml:space="preserve">odicil as a valid testamentary document since 2014. </w:t>
      </w:r>
    </w:p>
    <w:p w14:paraId="46D5D4BE" w14:textId="77777777" w:rsidR="00362EA6" w:rsidRPr="00D33D6D" w:rsidRDefault="00362EA6" w:rsidP="004E5F50">
      <w:pPr>
        <w:rPr>
          <w:rFonts w:ascii="Arial" w:hAnsi="Arial" w:cs="Arial"/>
          <w:b/>
          <w:bCs/>
          <w:sz w:val="24"/>
          <w:szCs w:val="24"/>
        </w:rPr>
      </w:pPr>
      <w:r w:rsidRPr="00D33D6D">
        <w:rPr>
          <w:rFonts w:ascii="Arial" w:hAnsi="Arial" w:cs="Arial"/>
          <w:b/>
          <w:bCs/>
          <w:sz w:val="24"/>
          <w:szCs w:val="24"/>
        </w:rPr>
        <w:t>Answer 1</w:t>
      </w:r>
    </w:p>
    <w:p w14:paraId="144F5032" w14:textId="77777777" w:rsidR="00287172" w:rsidRPr="00D33D6D" w:rsidRDefault="00287172" w:rsidP="004E5F50">
      <w:pPr>
        <w:rPr>
          <w:rFonts w:ascii="Arial" w:hAnsi="Arial" w:cs="Arial"/>
          <w:b/>
          <w:bCs/>
          <w:sz w:val="24"/>
          <w:szCs w:val="24"/>
        </w:rPr>
      </w:pPr>
    </w:p>
    <w:p w14:paraId="41C45978" w14:textId="77777777" w:rsidR="006F6433" w:rsidRPr="00D33D6D" w:rsidRDefault="00F73277" w:rsidP="004E5F50">
      <w:pPr>
        <w:rPr>
          <w:rFonts w:ascii="Arial" w:hAnsi="Arial" w:cs="Arial"/>
          <w:b/>
          <w:bCs/>
          <w:sz w:val="24"/>
          <w:szCs w:val="24"/>
        </w:rPr>
      </w:pPr>
      <w:r w:rsidRPr="00D33D6D">
        <w:rPr>
          <w:rFonts w:ascii="Arial" w:hAnsi="Arial" w:cs="Arial"/>
          <w:b/>
          <w:bCs/>
          <w:sz w:val="24"/>
          <w:szCs w:val="24"/>
        </w:rPr>
        <w:t>Q17</w:t>
      </w:r>
      <w:r w:rsidR="006F6433" w:rsidRPr="00D33D6D">
        <w:rPr>
          <w:rFonts w:ascii="Arial" w:hAnsi="Arial" w:cs="Arial"/>
          <w:b/>
          <w:bCs/>
          <w:sz w:val="24"/>
          <w:szCs w:val="24"/>
        </w:rPr>
        <w:t xml:space="preserve">. </w:t>
      </w:r>
      <w:r w:rsidR="001F533F" w:rsidRPr="00D33D6D">
        <w:rPr>
          <w:rFonts w:ascii="Arial" w:hAnsi="Arial" w:cs="Arial"/>
          <w:b/>
          <w:bCs/>
          <w:sz w:val="24"/>
          <w:szCs w:val="24"/>
        </w:rPr>
        <w:t xml:space="preserve">A </w:t>
      </w:r>
      <w:r w:rsidR="00B15C63">
        <w:rPr>
          <w:rFonts w:ascii="Arial" w:hAnsi="Arial" w:cs="Arial"/>
          <w:b/>
          <w:bCs/>
          <w:sz w:val="24"/>
          <w:szCs w:val="24"/>
        </w:rPr>
        <w:t>c</w:t>
      </w:r>
      <w:r w:rsidR="006F6433" w:rsidRPr="00D33D6D">
        <w:rPr>
          <w:rFonts w:ascii="Arial" w:hAnsi="Arial" w:cs="Arial"/>
          <w:b/>
          <w:bCs/>
          <w:sz w:val="24"/>
          <w:szCs w:val="24"/>
        </w:rPr>
        <w:t xml:space="preserve">odicil </w:t>
      </w:r>
      <w:r w:rsidR="001F533F" w:rsidRPr="00D33D6D">
        <w:rPr>
          <w:rFonts w:ascii="Arial" w:hAnsi="Arial" w:cs="Arial"/>
          <w:b/>
          <w:bCs/>
          <w:sz w:val="24"/>
          <w:szCs w:val="24"/>
        </w:rPr>
        <w:t xml:space="preserve">must be </w:t>
      </w:r>
      <w:r w:rsidR="006F6433" w:rsidRPr="00D33D6D">
        <w:rPr>
          <w:rFonts w:ascii="Arial" w:hAnsi="Arial" w:cs="Arial"/>
          <w:b/>
          <w:bCs/>
          <w:sz w:val="24"/>
          <w:szCs w:val="24"/>
        </w:rPr>
        <w:t xml:space="preserve">executed as a valid testamentary </w:t>
      </w:r>
      <w:r w:rsidR="009E422C" w:rsidRPr="00D33D6D">
        <w:rPr>
          <w:rFonts w:ascii="Arial" w:hAnsi="Arial" w:cs="Arial"/>
          <w:b/>
          <w:bCs/>
          <w:sz w:val="24"/>
          <w:szCs w:val="24"/>
        </w:rPr>
        <w:t>document.</w:t>
      </w:r>
      <w:r w:rsidR="001F533F" w:rsidRPr="00D33D6D">
        <w:rPr>
          <w:rFonts w:ascii="Arial" w:hAnsi="Arial" w:cs="Arial"/>
          <w:b/>
          <w:bCs/>
          <w:sz w:val="24"/>
          <w:szCs w:val="24"/>
        </w:rPr>
        <w:t xml:space="preserve"> Which of the following statements are true? </w:t>
      </w:r>
    </w:p>
    <w:p w14:paraId="24A91920" w14:textId="77777777" w:rsidR="006F6433" w:rsidRPr="00D33D6D" w:rsidRDefault="006F6433" w:rsidP="004E5F50">
      <w:pPr>
        <w:pStyle w:val="ListParagraph"/>
        <w:numPr>
          <w:ilvl w:val="0"/>
          <w:numId w:val="9"/>
        </w:numPr>
        <w:rPr>
          <w:rFonts w:ascii="Arial" w:hAnsi="Arial" w:cs="Arial"/>
          <w:sz w:val="24"/>
          <w:szCs w:val="24"/>
        </w:rPr>
      </w:pPr>
      <w:r w:rsidRPr="00D33D6D">
        <w:rPr>
          <w:rFonts w:ascii="Arial" w:hAnsi="Arial" w:cs="Arial"/>
          <w:sz w:val="24"/>
          <w:szCs w:val="24"/>
        </w:rPr>
        <w:t xml:space="preserve">A codicil only needs signing by the </w:t>
      </w:r>
      <w:r w:rsidR="00B15C63">
        <w:rPr>
          <w:rFonts w:ascii="Arial" w:hAnsi="Arial" w:cs="Arial"/>
          <w:sz w:val="24"/>
          <w:szCs w:val="24"/>
        </w:rPr>
        <w:t>t</w:t>
      </w:r>
      <w:r w:rsidRPr="00D33D6D">
        <w:rPr>
          <w:rFonts w:ascii="Arial" w:hAnsi="Arial" w:cs="Arial"/>
          <w:sz w:val="24"/>
          <w:szCs w:val="24"/>
        </w:rPr>
        <w:t>estator, it does not need witnessing</w:t>
      </w:r>
      <w:r w:rsidR="001F533F" w:rsidRPr="00D33D6D">
        <w:rPr>
          <w:rFonts w:ascii="Arial" w:hAnsi="Arial" w:cs="Arial"/>
          <w:sz w:val="24"/>
          <w:szCs w:val="24"/>
        </w:rPr>
        <w:t>.</w:t>
      </w:r>
    </w:p>
    <w:p w14:paraId="0635B3E0" w14:textId="77777777" w:rsidR="006F6433" w:rsidRPr="00D33D6D" w:rsidRDefault="001F533F" w:rsidP="004E5F50">
      <w:pPr>
        <w:pStyle w:val="ListParagraph"/>
        <w:numPr>
          <w:ilvl w:val="0"/>
          <w:numId w:val="9"/>
        </w:numPr>
        <w:rPr>
          <w:rFonts w:ascii="Arial" w:hAnsi="Arial" w:cs="Arial"/>
          <w:sz w:val="24"/>
          <w:szCs w:val="24"/>
        </w:rPr>
      </w:pPr>
      <w:r w:rsidRPr="00D33D6D">
        <w:rPr>
          <w:rFonts w:ascii="Arial" w:hAnsi="Arial" w:cs="Arial"/>
          <w:sz w:val="24"/>
          <w:szCs w:val="24"/>
        </w:rPr>
        <w:t>It must be in writing and executed to satisfy</w:t>
      </w:r>
      <w:r w:rsidR="006F6433" w:rsidRPr="00D33D6D">
        <w:rPr>
          <w:rFonts w:ascii="Arial" w:hAnsi="Arial" w:cs="Arial"/>
          <w:sz w:val="24"/>
          <w:szCs w:val="24"/>
        </w:rPr>
        <w:t xml:space="preserve"> the criteria set out in Section 9 of the Wills Act</w:t>
      </w:r>
      <w:r w:rsidRPr="00D33D6D">
        <w:rPr>
          <w:rFonts w:ascii="Arial" w:hAnsi="Arial" w:cs="Arial"/>
          <w:sz w:val="24"/>
          <w:szCs w:val="24"/>
        </w:rPr>
        <w:t>.</w:t>
      </w:r>
    </w:p>
    <w:p w14:paraId="55424448" w14:textId="77777777" w:rsidR="001F533F" w:rsidRPr="00D33D6D" w:rsidRDefault="006F6433" w:rsidP="004E5F50">
      <w:pPr>
        <w:pStyle w:val="ListParagraph"/>
        <w:numPr>
          <w:ilvl w:val="0"/>
          <w:numId w:val="9"/>
        </w:numPr>
        <w:rPr>
          <w:rFonts w:ascii="Arial" w:hAnsi="Arial" w:cs="Arial"/>
          <w:sz w:val="24"/>
          <w:szCs w:val="24"/>
        </w:rPr>
      </w:pPr>
      <w:r w:rsidRPr="00D33D6D">
        <w:rPr>
          <w:rFonts w:ascii="Arial" w:hAnsi="Arial" w:cs="Arial"/>
          <w:sz w:val="24"/>
          <w:szCs w:val="24"/>
        </w:rPr>
        <w:t xml:space="preserve">A codicil does not </w:t>
      </w:r>
      <w:r w:rsidR="001F533F" w:rsidRPr="00D33D6D">
        <w:rPr>
          <w:rFonts w:ascii="Arial" w:hAnsi="Arial" w:cs="Arial"/>
          <w:sz w:val="24"/>
          <w:szCs w:val="24"/>
        </w:rPr>
        <w:t xml:space="preserve">need signing by anyone including the </w:t>
      </w:r>
      <w:r w:rsidR="00B15C63">
        <w:rPr>
          <w:rFonts w:ascii="Arial" w:hAnsi="Arial" w:cs="Arial"/>
          <w:sz w:val="24"/>
          <w:szCs w:val="24"/>
        </w:rPr>
        <w:t>t</w:t>
      </w:r>
      <w:r w:rsidR="00945BF1" w:rsidRPr="00D33D6D">
        <w:rPr>
          <w:rFonts w:ascii="Arial" w:hAnsi="Arial" w:cs="Arial"/>
          <w:sz w:val="24"/>
          <w:szCs w:val="24"/>
        </w:rPr>
        <w:t>estator;</w:t>
      </w:r>
      <w:r w:rsidR="001F533F" w:rsidRPr="00D33D6D">
        <w:rPr>
          <w:rFonts w:ascii="Arial" w:hAnsi="Arial" w:cs="Arial"/>
          <w:sz w:val="24"/>
          <w:szCs w:val="24"/>
        </w:rPr>
        <w:t xml:space="preserve"> it can just be stapled to the </w:t>
      </w:r>
      <w:r w:rsidR="00B15C63">
        <w:rPr>
          <w:rFonts w:ascii="Arial" w:hAnsi="Arial" w:cs="Arial"/>
          <w:sz w:val="24"/>
          <w:szCs w:val="24"/>
        </w:rPr>
        <w:t>w</w:t>
      </w:r>
      <w:r w:rsidR="001F533F" w:rsidRPr="00D33D6D">
        <w:rPr>
          <w:rFonts w:ascii="Arial" w:hAnsi="Arial" w:cs="Arial"/>
          <w:sz w:val="24"/>
          <w:szCs w:val="24"/>
        </w:rPr>
        <w:t xml:space="preserve">ill. </w:t>
      </w:r>
    </w:p>
    <w:p w14:paraId="6A4268ED" w14:textId="77777777" w:rsidR="006F6433" w:rsidRPr="00D33D6D" w:rsidRDefault="001F533F" w:rsidP="004E5F50">
      <w:pPr>
        <w:pStyle w:val="ListParagraph"/>
        <w:numPr>
          <w:ilvl w:val="0"/>
          <w:numId w:val="9"/>
        </w:numPr>
        <w:rPr>
          <w:rFonts w:ascii="Arial" w:hAnsi="Arial" w:cs="Arial"/>
          <w:sz w:val="24"/>
          <w:szCs w:val="24"/>
        </w:rPr>
      </w:pPr>
      <w:r w:rsidRPr="00D33D6D">
        <w:rPr>
          <w:rFonts w:ascii="Arial" w:hAnsi="Arial" w:cs="Arial"/>
          <w:sz w:val="24"/>
          <w:szCs w:val="24"/>
        </w:rPr>
        <w:t xml:space="preserve">It must be signed by the </w:t>
      </w:r>
      <w:r w:rsidR="00B15C63">
        <w:rPr>
          <w:rFonts w:ascii="Arial" w:hAnsi="Arial" w:cs="Arial"/>
          <w:sz w:val="24"/>
          <w:szCs w:val="24"/>
        </w:rPr>
        <w:t>t</w:t>
      </w:r>
      <w:r w:rsidRPr="00D33D6D">
        <w:rPr>
          <w:rFonts w:ascii="Arial" w:hAnsi="Arial" w:cs="Arial"/>
          <w:sz w:val="24"/>
          <w:szCs w:val="24"/>
        </w:rPr>
        <w:t xml:space="preserve">estator and witnessed by the same witnesses to the </w:t>
      </w:r>
      <w:r w:rsidR="00B15C63">
        <w:rPr>
          <w:rFonts w:ascii="Arial" w:hAnsi="Arial" w:cs="Arial"/>
          <w:sz w:val="24"/>
          <w:szCs w:val="24"/>
        </w:rPr>
        <w:t>w</w:t>
      </w:r>
      <w:r w:rsidRPr="00D33D6D">
        <w:rPr>
          <w:rFonts w:ascii="Arial" w:hAnsi="Arial" w:cs="Arial"/>
          <w:sz w:val="24"/>
          <w:szCs w:val="24"/>
        </w:rPr>
        <w:t xml:space="preserve">ill. </w:t>
      </w:r>
    </w:p>
    <w:p w14:paraId="10C04616" w14:textId="77777777" w:rsidR="006F6433" w:rsidRPr="00D33D6D" w:rsidRDefault="001F533F" w:rsidP="004E5F50">
      <w:pPr>
        <w:rPr>
          <w:rFonts w:ascii="Arial" w:hAnsi="Arial" w:cs="Arial"/>
          <w:b/>
          <w:bCs/>
          <w:sz w:val="24"/>
          <w:szCs w:val="24"/>
        </w:rPr>
      </w:pPr>
      <w:r w:rsidRPr="00D33D6D">
        <w:rPr>
          <w:rFonts w:ascii="Arial" w:hAnsi="Arial" w:cs="Arial"/>
          <w:b/>
          <w:bCs/>
          <w:sz w:val="24"/>
          <w:szCs w:val="24"/>
        </w:rPr>
        <w:t xml:space="preserve">Answer 2 </w:t>
      </w:r>
    </w:p>
    <w:p w14:paraId="3B4D6261" w14:textId="77777777" w:rsidR="00287172" w:rsidRPr="00D33D6D" w:rsidRDefault="00287172" w:rsidP="004E5F50">
      <w:pPr>
        <w:rPr>
          <w:rFonts w:ascii="Arial" w:hAnsi="Arial" w:cs="Arial"/>
          <w:b/>
          <w:bCs/>
          <w:sz w:val="24"/>
          <w:szCs w:val="24"/>
        </w:rPr>
      </w:pPr>
    </w:p>
    <w:p w14:paraId="22C3F968" w14:textId="77777777" w:rsidR="00E86376" w:rsidRPr="00D33D6D" w:rsidRDefault="00E86376" w:rsidP="004E5F50">
      <w:pPr>
        <w:rPr>
          <w:rFonts w:ascii="Arial" w:hAnsi="Arial" w:cs="Arial"/>
          <w:b/>
          <w:bCs/>
          <w:sz w:val="24"/>
          <w:szCs w:val="24"/>
        </w:rPr>
      </w:pPr>
    </w:p>
    <w:p w14:paraId="5343E046" w14:textId="77777777" w:rsidR="00E86376" w:rsidRPr="00D33D6D" w:rsidRDefault="00E86376" w:rsidP="004E5F50">
      <w:pPr>
        <w:rPr>
          <w:rFonts w:ascii="Arial" w:hAnsi="Arial" w:cs="Arial"/>
          <w:b/>
          <w:bCs/>
          <w:sz w:val="24"/>
          <w:szCs w:val="24"/>
        </w:rPr>
      </w:pPr>
    </w:p>
    <w:p w14:paraId="6DFFC0EF" w14:textId="77777777" w:rsidR="007665DA" w:rsidRPr="00D33D6D" w:rsidRDefault="00F73277" w:rsidP="004E5F50">
      <w:pPr>
        <w:rPr>
          <w:rFonts w:ascii="Arial" w:hAnsi="Arial" w:cs="Arial"/>
          <w:b/>
          <w:bCs/>
          <w:sz w:val="24"/>
          <w:szCs w:val="24"/>
        </w:rPr>
      </w:pPr>
      <w:r w:rsidRPr="00D33D6D">
        <w:rPr>
          <w:rFonts w:ascii="Arial" w:hAnsi="Arial" w:cs="Arial"/>
          <w:b/>
          <w:bCs/>
          <w:sz w:val="24"/>
          <w:szCs w:val="24"/>
        </w:rPr>
        <w:lastRenderedPageBreak/>
        <w:t>Q</w:t>
      </w:r>
      <w:r w:rsidR="00D33D6D" w:rsidRPr="00D33D6D">
        <w:rPr>
          <w:rFonts w:ascii="Arial" w:hAnsi="Arial" w:cs="Arial"/>
          <w:b/>
          <w:bCs/>
          <w:sz w:val="24"/>
          <w:szCs w:val="24"/>
        </w:rPr>
        <w:t>18.</w:t>
      </w:r>
      <w:r w:rsidR="007665DA" w:rsidRPr="00D33D6D">
        <w:rPr>
          <w:rFonts w:ascii="Arial" w:hAnsi="Arial" w:cs="Arial"/>
          <w:b/>
          <w:bCs/>
          <w:sz w:val="24"/>
          <w:szCs w:val="24"/>
        </w:rPr>
        <w:t xml:space="preserve"> </w:t>
      </w:r>
      <w:r w:rsidR="006062EB" w:rsidRPr="00D33D6D">
        <w:rPr>
          <w:rFonts w:ascii="Arial" w:hAnsi="Arial" w:cs="Arial"/>
          <w:b/>
          <w:bCs/>
          <w:sz w:val="24"/>
          <w:szCs w:val="24"/>
        </w:rPr>
        <w:t xml:space="preserve">Your client wants you to send their </w:t>
      </w:r>
      <w:r w:rsidR="00B15C63">
        <w:rPr>
          <w:rFonts w:ascii="Arial" w:hAnsi="Arial" w:cs="Arial"/>
          <w:b/>
          <w:bCs/>
          <w:sz w:val="24"/>
          <w:szCs w:val="24"/>
        </w:rPr>
        <w:t>w</w:t>
      </w:r>
      <w:r w:rsidR="006062EB" w:rsidRPr="00D33D6D">
        <w:rPr>
          <w:rFonts w:ascii="Arial" w:hAnsi="Arial" w:cs="Arial"/>
          <w:b/>
          <w:bCs/>
          <w:sz w:val="24"/>
          <w:szCs w:val="24"/>
        </w:rPr>
        <w:t xml:space="preserve">ill out for execution and they propose that the spouse of a named beneficiary can witness the </w:t>
      </w:r>
      <w:r w:rsidR="00B15C63">
        <w:rPr>
          <w:rFonts w:ascii="Arial" w:hAnsi="Arial" w:cs="Arial"/>
          <w:b/>
          <w:bCs/>
          <w:sz w:val="24"/>
          <w:szCs w:val="24"/>
        </w:rPr>
        <w:t>w</w:t>
      </w:r>
      <w:r w:rsidR="006062EB" w:rsidRPr="00D33D6D">
        <w:rPr>
          <w:rFonts w:ascii="Arial" w:hAnsi="Arial" w:cs="Arial"/>
          <w:b/>
          <w:bCs/>
          <w:sz w:val="24"/>
          <w:szCs w:val="24"/>
        </w:rPr>
        <w:t>ill. Is this an issue?</w:t>
      </w:r>
    </w:p>
    <w:p w14:paraId="0799730F" w14:textId="77777777" w:rsidR="007665DA" w:rsidRPr="00D33D6D" w:rsidRDefault="007665DA" w:rsidP="004E5F50">
      <w:pPr>
        <w:pStyle w:val="ListParagraph"/>
        <w:numPr>
          <w:ilvl w:val="0"/>
          <w:numId w:val="2"/>
        </w:numPr>
        <w:rPr>
          <w:rFonts w:ascii="Arial" w:hAnsi="Arial" w:cs="Arial"/>
          <w:sz w:val="24"/>
          <w:szCs w:val="24"/>
        </w:rPr>
      </w:pPr>
      <w:r w:rsidRPr="00D33D6D">
        <w:rPr>
          <w:rFonts w:ascii="Arial" w:hAnsi="Arial" w:cs="Arial"/>
          <w:sz w:val="24"/>
          <w:szCs w:val="24"/>
        </w:rPr>
        <w:t xml:space="preserve">There is no issue arising with this at all, the </w:t>
      </w:r>
      <w:r w:rsidR="00B15C63">
        <w:rPr>
          <w:rFonts w:ascii="Arial" w:hAnsi="Arial" w:cs="Arial"/>
          <w:sz w:val="24"/>
          <w:szCs w:val="24"/>
        </w:rPr>
        <w:t>w</w:t>
      </w:r>
      <w:r w:rsidRPr="00D33D6D">
        <w:rPr>
          <w:rFonts w:ascii="Arial" w:hAnsi="Arial" w:cs="Arial"/>
          <w:sz w:val="24"/>
          <w:szCs w:val="24"/>
        </w:rPr>
        <w:t xml:space="preserve">ill and gift to the attesting witness or their spouse is valid. </w:t>
      </w:r>
    </w:p>
    <w:p w14:paraId="24DFBF06" w14:textId="77777777" w:rsidR="007665DA" w:rsidRPr="00D33D6D" w:rsidRDefault="007665DA" w:rsidP="004E5F50">
      <w:pPr>
        <w:pStyle w:val="ListParagraph"/>
        <w:numPr>
          <w:ilvl w:val="0"/>
          <w:numId w:val="2"/>
        </w:numPr>
        <w:rPr>
          <w:rFonts w:ascii="Arial" w:hAnsi="Arial" w:cs="Arial"/>
          <w:sz w:val="24"/>
          <w:szCs w:val="24"/>
        </w:rPr>
      </w:pPr>
      <w:r w:rsidRPr="00D33D6D">
        <w:rPr>
          <w:rFonts w:ascii="Arial" w:hAnsi="Arial" w:cs="Arial"/>
          <w:sz w:val="24"/>
          <w:szCs w:val="24"/>
        </w:rPr>
        <w:t>The gift to the attes</w:t>
      </w:r>
      <w:r w:rsidR="006062EB" w:rsidRPr="00D33D6D">
        <w:rPr>
          <w:rFonts w:ascii="Arial" w:hAnsi="Arial" w:cs="Arial"/>
          <w:sz w:val="24"/>
          <w:szCs w:val="24"/>
        </w:rPr>
        <w:t xml:space="preserve">ting witness or their spouse will be </w:t>
      </w:r>
      <w:r w:rsidRPr="00D33D6D">
        <w:rPr>
          <w:rFonts w:ascii="Arial" w:hAnsi="Arial" w:cs="Arial"/>
          <w:sz w:val="24"/>
          <w:szCs w:val="24"/>
        </w:rPr>
        <w:t xml:space="preserve">void but the rest of the </w:t>
      </w:r>
      <w:r w:rsidR="00B011FB">
        <w:rPr>
          <w:rFonts w:ascii="Arial" w:hAnsi="Arial" w:cs="Arial"/>
          <w:sz w:val="24"/>
          <w:szCs w:val="24"/>
        </w:rPr>
        <w:t>w</w:t>
      </w:r>
      <w:r w:rsidRPr="00D33D6D">
        <w:rPr>
          <w:rFonts w:ascii="Arial" w:hAnsi="Arial" w:cs="Arial"/>
          <w:sz w:val="24"/>
          <w:szCs w:val="24"/>
        </w:rPr>
        <w:t>ill is valid.</w:t>
      </w:r>
    </w:p>
    <w:p w14:paraId="36B001FA" w14:textId="77777777" w:rsidR="007665DA" w:rsidRPr="00D33D6D" w:rsidRDefault="007665DA" w:rsidP="004E5F50">
      <w:pPr>
        <w:pStyle w:val="ListParagraph"/>
        <w:numPr>
          <w:ilvl w:val="0"/>
          <w:numId w:val="2"/>
        </w:numPr>
        <w:rPr>
          <w:rFonts w:ascii="Arial" w:hAnsi="Arial" w:cs="Arial"/>
          <w:sz w:val="24"/>
          <w:szCs w:val="24"/>
        </w:rPr>
      </w:pPr>
      <w:r w:rsidRPr="00D33D6D">
        <w:rPr>
          <w:rFonts w:ascii="Arial" w:hAnsi="Arial" w:cs="Arial"/>
          <w:sz w:val="24"/>
          <w:szCs w:val="24"/>
        </w:rPr>
        <w:t xml:space="preserve">The </w:t>
      </w:r>
      <w:r w:rsidR="006062EB" w:rsidRPr="00D33D6D">
        <w:rPr>
          <w:rFonts w:ascii="Arial" w:hAnsi="Arial" w:cs="Arial"/>
          <w:sz w:val="24"/>
          <w:szCs w:val="24"/>
        </w:rPr>
        <w:t xml:space="preserve">whole </w:t>
      </w:r>
      <w:r w:rsidR="00B011FB">
        <w:rPr>
          <w:rFonts w:ascii="Arial" w:hAnsi="Arial" w:cs="Arial"/>
          <w:sz w:val="24"/>
          <w:szCs w:val="24"/>
        </w:rPr>
        <w:t>w</w:t>
      </w:r>
      <w:r w:rsidRPr="00D33D6D">
        <w:rPr>
          <w:rFonts w:ascii="Arial" w:hAnsi="Arial" w:cs="Arial"/>
          <w:sz w:val="24"/>
          <w:szCs w:val="24"/>
        </w:rPr>
        <w:t xml:space="preserve">ill is void except for the appointment of the </w:t>
      </w:r>
      <w:r w:rsidR="00B011FB">
        <w:rPr>
          <w:rFonts w:ascii="Arial" w:hAnsi="Arial" w:cs="Arial"/>
          <w:sz w:val="24"/>
          <w:szCs w:val="24"/>
        </w:rPr>
        <w:t>e</w:t>
      </w:r>
      <w:r w:rsidRPr="00D33D6D">
        <w:rPr>
          <w:rFonts w:ascii="Arial" w:hAnsi="Arial" w:cs="Arial"/>
          <w:sz w:val="24"/>
          <w:szCs w:val="24"/>
        </w:rPr>
        <w:t xml:space="preserve">xecutors and </w:t>
      </w:r>
      <w:r w:rsidR="009E422C">
        <w:rPr>
          <w:rFonts w:ascii="Arial" w:hAnsi="Arial" w:cs="Arial"/>
          <w:sz w:val="24"/>
          <w:szCs w:val="24"/>
        </w:rPr>
        <w:t>g</w:t>
      </w:r>
      <w:r w:rsidRPr="00D33D6D">
        <w:rPr>
          <w:rFonts w:ascii="Arial" w:hAnsi="Arial" w:cs="Arial"/>
          <w:sz w:val="24"/>
          <w:szCs w:val="24"/>
        </w:rPr>
        <w:t xml:space="preserve">uardians. </w:t>
      </w:r>
    </w:p>
    <w:p w14:paraId="1948A186" w14:textId="77777777" w:rsidR="007665DA" w:rsidRPr="00D33D6D" w:rsidRDefault="007665DA" w:rsidP="004E5F50">
      <w:pPr>
        <w:pStyle w:val="ListParagraph"/>
        <w:numPr>
          <w:ilvl w:val="0"/>
          <w:numId w:val="2"/>
        </w:numPr>
        <w:rPr>
          <w:rFonts w:ascii="Arial" w:hAnsi="Arial" w:cs="Arial"/>
          <w:sz w:val="24"/>
          <w:szCs w:val="24"/>
        </w:rPr>
      </w:pPr>
      <w:r w:rsidRPr="00D33D6D">
        <w:rPr>
          <w:rFonts w:ascii="Arial" w:hAnsi="Arial" w:cs="Arial"/>
          <w:sz w:val="24"/>
          <w:szCs w:val="24"/>
        </w:rPr>
        <w:t xml:space="preserve">The entire </w:t>
      </w:r>
      <w:r w:rsidR="00B011FB">
        <w:rPr>
          <w:rFonts w:ascii="Arial" w:hAnsi="Arial" w:cs="Arial"/>
          <w:sz w:val="24"/>
          <w:szCs w:val="24"/>
        </w:rPr>
        <w:t>w</w:t>
      </w:r>
      <w:r w:rsidRPr="00D33D6D">
        <w:rPr>
          <w:rFonts w:ascii="Arial" w:hAnsi="Arial" w:cs="Arial"/>
          <w:sz w:val="24"/>
          <w:szCs w:val="24"/>
        </w:rPr>
        <w:t>ill is void</w:t>
      </w:r>
    </w:p>
    <w:p w14:paraId="12695305" w14:textId="77777777" w:rsidR="006C1E79" w:rsidRPr="00D33D6D" w:rsidRDefault="007665DA" w:rsidP="004E5F50">
      <w:pPr>
        <w:rPr>
          <w:rFonts w:ascii="Arial" w:hAnsi="Arial" w:cs="Arial"/>
          <w:b/>
          <w:bCs/>
          <w:sz w:val="24"/>
          <w:szCs w:val="24"/>
        </w:rPr>
      </w:pPr>
      <w:r w:rsidRPr="00D33D6D">
        <w:rPr>
          <w:rFonts w:ascii="Arial" w:hAnsi="Arial" w:cs="Arial"/>
          <w:b/>
          <w:bCs/>
          <w:sz w:val="24"/>
          <w:szCs w:val="24"/>
        </w:rPr>
        <w:t xml:space="preserve">Answer </w:t>
      </w:r>
      <w:r w:rsidR="009E422C" w:rsidRPr="00D33D6D">
        <w:rPr>
          <w:rFonts w:ascii="Arial" w:hAnsi="Arial" w:cs="Arial"/>
          <w:b/>
          <w:bCs/>
          <w:sz w:val="24"/>
          <w:szCs w:val="24"/>
        </w:rPr>
        <w:t>2.</w:t>
      </w:r>
      <w:r w:rsidR="004E4637" w:rsidRPr="00D33D6D">
        <w:rPr>
          <w:rFonts w:ascii="Arial" w:hAnsi="Arial" w:cs="Arial"/>
          <w:b/>
          <w:bCs/>
          <w:sz w:val="24"/>
          <w:szCs w:val="24"/>
        </w:rPr>
        <w:t xml:space="preserve"> See Section 15 of the Wills Act. Gifts to beneficiaries who are attesting witnesses are void. If the attesting witness is the spouse of the beneficiary, this gift is also void. </w:t>
      </w:r>
    </w:p>
    <w:p w14:paraId="6DA2A946" w14:textId="77777777" w:rsidR="00287172" w:rsidRPr="00D33D6D" w:rsidRDefault="00287172" w:rsidP="004E5F50">
      <w:pPr>
        <w:rPr>
          <w:rFonts w:ascii="Arial" w:hAnsi="Arial" w:cs="Arial"/>
          <w:sz w:val="24"/>
          <w:szCs w:val="24"/>
        </w:rPr>
      </w:pPr>
    </w:p>
    <w:p w14:paraId="1444E70E" w14:textId="77777777" w:rsidR="006C1E79" w:rsidRPr="00D33D6D" w:rsidRDefault="00F73277" w:rsidP="004E5F50">
      <w:pPr>
        <w:rPr>
          <w:rFonts w:ascii="Arial" w:hAnsi="Arial" w:cs="Arial"/>
          <w:b/>
          <w:bCs/>
          <w:sz w:val="24"/>
          <w:szCs w:val="24"/>
        </w:rPr>
      </w:pPr>
      <w:r w:rsidRPr="00D33D6D">
        <w:rPr>
          <w:rFonts w:ascii="Arial" w:hAnsi="Arial" w:cs="Arial"/>
          <w:b/>
          <w:bCs/>
          <w:sz w:val="24"/>
          <w:szCs w:val="24"/>
        </w:rPr>
        <w:t>Q19</w:t>
      </w:r>
      <w:r w:rsidR="002E003F" w:rsidRPr="00D33D6D">
        <w:rPr>
          <w:rFonts w:ascii="Arial" w:hAnsi="Arial" w:cs="Arial"/>
          <w:b/>
          <w:bCs/>
          <w:sz w:val="24"/>
          <w:szCs w:val="24"/>
        </w:rPr>
        <w:t xml:space="preserve">. </w:t>
      </w:r>
      <w:r w:rsidR="006C1E79" w:rsidRPr="00D33D6D">
        <w:rPr>
          <w:rFonts w:ascii="Arial" w:hAnsi="Arial" w:cs="Arial"/>
          <w:b/>
          <w:bCs/>
          <w:sz w:val="24"/>
          <w:szCs w:val="24"/>
        </w:rPr>
        <w:t xml:space="preserve">A </w:t>
      </w:r>
      <w:r w:rsidR="00B011FB">
        <w:rPr>
          <w:rFonts w:ascii="Arial" w:hAnsi="Arial" w:cs="Arial"/>
          <w:b/>
          <w:bCs/>
          <w:sz w:val="24"/>
          <w:szCs w:val="24"/>
        </w:rPr>
        <w:t>w</w:t>
      </w:r>
      <w:r w:rsidR="006C1E79" w:rsidRPr="00D33D6D">
        <w:rPr>
          <w:rFonts w:ascii="Arial" w:hAnsi="Arial" w:cs="Arial"/>
          <w:b/>
          <w:bCs/>
          <w:sz w:val="24"/>
          <w:szCs w:val="24"/>
        </w:rPr>
        <w:t>ill is valid and comes into effect from what time?</w:t>
      </w:r>
    </w:p>
    <w:p w14:paraId="3260CB0B" w14:textId="77777777" w:rsidR="006C1E79" w:rsidRPr="00D33D6D" w:rsidRDefault="006C1E79" w:rsidP="004E5F50">
      <w:pPr>
        <w:pStyle w:val="ListParagraph"/>
        <w:numPr>
          <w:ilvl w:val="0"/>
          <w:numId w:val="11"/>
        </w:numPr>
        <w:rPr>
          <w:rFonts w:ascii="Arial" w:hAnsi="Arial" w:cs="Arial"/>
          <w:sz w:val="24"/>
          <w:szCs w:val="24"/>
        </w:rPr>
      </w:pPr>
      <w:r w:rsidRPr="00D33D6D">
        <w:rPr>
          <w:rFonts w:ascii="Arial" w:hAnsi="Arial" w:cs="Arial"/>
          <w:sz w:val="24"/>
          <w:szCs w:val="24"/>
        </w:rPr>
        <w:t>The date it is executed in accordance with section 9 of The Wills Act</w:t>
      </w:r>
    </w:p>
    <w:p w14:paraId="465A3F5C" w14:textId="77777777" w:rsidR="006C1E79" w:rsidRPr="00D33D6D" w:rsidRDefault="006C1E79" w:rsidP="004E5F50">
      <w:pPr>
        <w:pStyle w:val="ListParagraph"/>
        <w:numPr>
          <w:ilvl w:val="0"/>
          <w:numId w:val="11"/>
        </w:numPr>
        <w:rPr>
          <w:rFonts w:ascii="Arial" w:hAnsi="Arial" w:cs="Arial"/>
          <w:sz w:val="24"/>
          <w:szCs w:val="24"/>
        </w:rPr>
      </w:pPr>
      <w:r w:rsidRPr="00D33D6D">
        <w:rPr>
          <w:rFonts w:ascii="Arial" w:hAnsi="Arial" w:cs="Arial"/>
          <w:sz w:val="24"/>
          <w:szCs w:val="24"/>
        </w:rPr>
        <w:t xml:space="preserve">It is only valid from the </w:t>
      </w:r>
      <w:r w:rsidR="008B34F1" w:rsidRPr="00D33D6D">
        <w:rPr>
          <w:rFonts w:ascii="Arial" w:hAnsi="Arial" w:cs="Arial"/>
          <w:sz w:val="24"/>
          <w:szCs w:val="24"/>
        </w:rPr>
        <w:t>date of execution</w:t>
      </w:r>
      <w:r w:rsidRPr="00D33D6D">
        <w:rPr>
          <w:rFonts w:ascii="Arial" w:hAnsi="Arial" w:cs="Arial"/>
          <w:sz w:val="24"/>
          <w:szCs w:val="24"/>
        </w:rPr>
        <w:t xml:space="preserve"> and comes into effect immediately during the lifetime of the deceased.  </w:t>
      </w:r>
    </w:p>
    <w:p w14:paraId="0F3D8883" w14:textId="77777777" w:rsidR="006C1E79" w:rsidRPr="00D33D6D" w:rsidRDefault="006C1E79" w:rsidP="004E5F50">
      <w:pPr>
        <w:pStyle w:val="ListParagraph"/>
        <w:numPr>
          <w:ilvl w:val="0"/>
          <w:numId w:val="11"/>
        </w:numPr>
        <w:rPr>
          <w:rFonts w:ascii="Arial" w:hAnsi="Arial" w:cs="Arial"/>
          <w:sz w:val="24"/>
          <w:szCs w:val="24"/>
        </w:rPr>
      </w:pPr>
      <w:r w:rsidRPr="00D33D6D">
        <w:rPr>
          <w:rFonts w:ascii="Arial" w:hAnsi="Arial" w:cs="Arial"/>
          <w:sz w:val="24"/>
          <w:szCs w:val="24"/>
        </w:rPr>
        <w:t xml:space="preserve">It is valid as soon as the </w:t>
      </w:r>
      <w:r w:rsidR="00B011FB">
        <w:rPr>
          <w:rFonts w:ascii="Arial" w:hAnsi="Arial" w:cs="Arial"/>
          <w:sz w:val="24"/>
          <w:szCs w:val="24"/>
        </w:rPr>
        <w:t>w</w:t>
      </w:r>
      <w:r w:rsidRPr="00D33D6D">
        <w:rPr>
          <w:rFonts w:ascii="Arial" w:hAnsi="Arial" w:cs="Arial"/>
          <w:sz w:val="24"/>
          <w:szCs w:val="24"/>
        </w:rPr>
        <w:t>ill is draf</w:t>
      </w:r>
      <w:r w:rsidR="008B34F1" w:rsidRPr="00D33D6D">
        <w:rPr>
          <w:rFonts w:ascii="Arial" w:hAnsi="Arial" w:cs="Arial"/>
          <w:sz w:val="24"/>
          <w:szCs w:val="24"/>
        </w:rPr>
        <w:t>ted even if it remains unsigned.</w:t>
      </w:r>
    </w:p>
    <w:p w14:paraId="46AAC622" w14:textId="77777777" w:rsidR="00362EA6" w:rsidRPr="00D33D6D" w:rsidRDefault="00362EA6" w:rsidP="004E5F50">
      <w:pPr>
        <w:pStyle w:val="ListParagraph"/>
        <w:numPr>
          <w:ilvl w:val="0"/>
          <w:numId w:val="11"/>
        </w:numPr>
        <w:rPr>
          <w:rFonts w:ascii="Arial" w:hAnsi="Arial" w:cs="Arial"/>
          <w:sz w:val="24"/>
          <w:szCs w:val="24"/>
        </w:rPr>
      </w:pPr>
      <w:r w:rsidRPr="00D33D6D">
        <w:rPr>
          <w:rFonts w:ascii="Arial" w:hAnsi="Arial" w:cs="Arial"/>
          <w:sz w:val="24"/>
          <w:szCs w:val="24"/>
        </w:rPr>
        <w:t xml:space="preserve">Valid from the date of execution but it crystallises and comes into effect on the death of the </w:t>
      </w:r>
      <w:r w:rsidR="00B011FB">
        <w:rPr>
          <w:rFonts w:ascii="Arial" w:hAnsi="Arial" w:cs="Arial"/>
          <w:sz w:val="24"/>
          <w:szCs w:val="24"/>
        </w:rPr>
        <w:t>t</w:t>
      </w:r>
      <w:r w:rsidRPr="00D33D6D">
        <w:rPr>
          <w:rFonts w:ascii="Arial" w:hAnsi="Arial" w:cs="Arial"/>
          <w:sz w:val="24"/>
          <w:szCs w:val="24"/>
        </w:rPr>
        <w:t>estator.</w:t>
      </w:r>
    </w:p>
    <w:p w14:paraId="207FD734" w14:textId="77777777" w:rsidR="008B34F1" w:rsidRPr="00D33D6D" w:rsidRDefault="008B34F1" w:rsidP="004E5F50">
      <w:pPr>
        <w:rPr>
          <w:rFonts w:ascii="Arial" w:hAnsi="Arial" w:cs="Arial"/>
          <w:b/>
          <w:bCs/>
          <w:sz w:val="24"/>
          <w:szCs w:val="24"/>
        </w:rPr>
      </w:pPr>
      <w:r w:rsidRPr="00D33D6D">
        <w:rPr>
          <w:rFonts w:ascii="Arial" w:hAnsi="Arial" w:cs="Arial"/>
          <w:b/>
          <w:bCs/>
          <w:sz w:val="24"/>
          <w:szCs w:val="24"/>
        </w:rPr>
        <w:t xml:space="preserve">Answer </w:t>
      </w:r>
      <w:r w:rsidR="00362EA6" w:rsidRPr="00D33D6D">
        <w:rPr>
          <w:rFonts w:ascii="Arial" w:hAnsi="Arial" w:cs="Arial"/>
          <w:b/>
          <w:bCs/>
          <w:sz w:val="24"/>
          <w:szCs w:val="24"/>
        </w:rPr>
        <w:t>4</w:t>
      </w:r>
      <w:r w:rsidRPr="00D33D6D">
        <w:rPr>
          <w:rFonts w:ascii="Arial" w:hAnsi="Arial" w:cs="Arial"/>
          <w:b/>
          <w:bCs/>
          <w:sz w:val="24"/>
          <w:szCs w:val="24"/>
        </w:rPr>
        <w:t xml:space="preserve"> </w:t>
      </w:r>
    </w:p>
    <w:p w14:paraId="636F98FD" w14:textId="77777777" w:rsidR="004E4637" w:rsidRPr="00D33D6D" w:rsidRDefault="004E4637" w:rsidP="004E5F50">
      <w:pPr>
        <w:rPr>
          <w:rFonts w:ascii="Arial" w:hAnsi="Arial" w:cs="Arial"/>
          <w:sz w:val="24"/>
          <w:szCs w:val="24"/>
        </w:rPr>
      </w:pPr>
    </w:p>
    <w:p w14:paraId="4B4D1D77" w14:textId="77777777" w:rsidR="004E4637" w:rsidRPr="00D33D6D" w:rsidRDefault="004E4637" w:rsidP="004E5F50">
      <w:pPr>
        <w:rPr>
          <w:rFonts w:ascii="Arial" w:hAnsi="Arial" w:cs="Arial"/>
          <w:b/>
          <w:bCs/>
          <w:sz w:val="24"/>
          <w:szCs w:val="24"/>
        </w:rPr>
      </w:pPr>
      <w:r w:rsidRPr="00D33D6D">
        <w:rPr>
          <w:rFonts w:ascii="Arial" w:hAnsi="Arial" w:cs="Arial"/>
          <w:b/>
          <w:bCs/>
          <w:sz w:val="24"/>
          <w:szCs w:val="24"/>
        </w:rPr>
        <w:t>Q20</w:t>
      </w:r>
      <w:r w:rsidR="00590554" w:rsidRPr="00D33D6D">
        <w:rPr>
          <w:rFonts w:ascii="Arial" w:hAnsi="Arial" w:cs="Arial"/>
          <w:b/>
          <w:bCs/>
          <w:sz w:val="24"/>
          <w:szCs w:val="24"/>
        </w:rPr>
        <w:t>.</w:t>
      </w:r>
      <w:r w:rsidRPr="00D33D6D">
        <w:rPr>
          <w:rFonts w:ascii="Arial" w:hAnsi="Arial" w:cs="Arial"/>
          <w:b/>
          <w:bCs/>
          <w:sz w:val="24"/>
          <w:szCs w:val="24"/>
        </w:rPr>
        <w:t xml:space="preserve"> </w:t>
      </w:r>
      <w:r w:rsidR="00F24F94" w:rsidRPr="00F24F94">
        <w:rPr>
          <w:rFonts w:ascii="Arial" w:hAnsi="Arial" w:cs="Arial"/>
          <w:b/>
          <w:bCs/>
          <w:sz w:val="24"/>
          <w:szCs w:val="24"/>
        </w:rPr>
        <w:t xml:space="preserve">Your client made a will in which an amendment that was made was not executed correctly in line with section 21 </w:t>
      </w:r>
      <w:r w:rsidR="00F24F94">
        <w:rPr>
          <w:rFonts w:ascii="Arial" w:hAnsi="Arial" w:cs="Arial"/>
          <w:b/>
          <w:bCs/>
          <w:sz w:val="24"/>
          <w:szCs w:val="24"/>
        </w:rPr>
        <w:t xml:space="preserve">of the </w:t>
      </w:r>
      <w:r w:rsidR="00F24F94" w:rsidRPr="00F24F94">
        <w:rPr>
          <w:rFonts w:ascii="Arial" w:hAnsi="Arial" w:cs="Arial"/>
          <w:b/>
          <w:bCs/>
          <w:sz w:val="24"/>
          <w:szCs w:val="24"/>
        </w:rPr>
        <w:t xml:space="preserve">Wills Act. The client then makes a codicil which is executed in line with Section 9 </w:t>
      </w:r>
      <w:r w:rsidR="00F24F94">
        <w:rPr>
          <w:rFonts w:ascii="Arial" w:hAnsi="Arial" w:cs="Arial"/>
          <w:b/>
          <w:bCs/>
          <w:sz w:val="24"/>
          <w:szCs w:val="24"/>
        </w:rPr>
        <w:t xml:space="preserve">of the </w:t>
      </w:r>
      <w:r w:rsidR="00F24F94" w:rsidRPr="00F24F94">
        <w:rPr>
          <w:rFonts w:ascii="Arial" w:hAnsi="Arial" w:cs="Arial"/>
          <w:b/>
          <w:bCs/>
          <w:sz w:val="24"/>
          <w:szCs w:val="24"/>
        </w:rPr>
        <w:t>Wills Act. What impact does this codicil have on the amendment in the will?</w:t>
      </w:r>
    </w:p>
    <w:p w14:paraId="68704C39" w14:textId="77777777" w:rsidR="00E3261D" w:rsidRPr="00D33D6D" w:rsidRDefault="00E3261D" w:rsidP="004E5F50">
      <w:pPr>
        <w:pStyle w:val="ListParagraph"/>
        <w:numPr>
          <w:ilvl w:val="0"/>
          <w:numId w:val="28"/>
        </w:numPr>
        <w:rPr>
          <w:rFonts w:ascii="Arial" w:hAnsi="Arial" w:cs="Arial"/>
          <w:sz w:val="24"/>
          <w:szCs w:val="24"/>
        </w:rPr>
      </w:pPr>
      <w:r w:rsidRPr="00D33D6D">
        <w:rPr>
          <w:rFonts w:ascii="Arial" w:hAnsi="Arial" w:cs="Arial"/>
          <w:sz w:val="24"/>
          <w:szCs w:val="24"/>
        </w:rPr>
        <w:t xml:space="preserve">No impact, the </w:t>
      </w:r>
      <w:r w:rsidR="000E47C3">
        <w:rPr>
          <w:rFonts w:ascii="Arial" w:hAnsi="Arial" w:cs="Arial"/>
          <w:sz w:val="24"/>
          <w:szCs w:val="24"/>
        </w:rPr>
        <w:t xml:space="preserve">gift to </w:t>
      </w:r>
      <w:r w:rsidR="007A3BCE">
        <w:rPr>
          <w:rFonts w:ascii="Arial" w:hAnsi="Arial" w:cs="Arial"/>
          <w:sz w:val="24"/>
          <w:szCs w:val="24"/>
        </w:rPr>
        <w:t xml:space="preserve">Roger as a beneficiary and witness </w:t>
      </w:r>
      <w:r w:rsidRPr="00D33D6D">
        <w:rPr>
          <w:rFonts w:ascii="Arial" w:hAnsi="Arial" w:cs="Arial"/>
          <w:sz w:val="24"/>
          <w:szCs w:val="24"/>
        </w:rPr>
        <w:t xml:space="preserve">is still </w:t>
      </w:r>
      <w:r w:rsidR="000E47C3">
        <w:rPr>
          <w:rFonts w:ascii="Arial" w:hAnsi="Arial" w:cs="Arial"/>
          <w:sz w:val="24"/>
          <w:szCs w:val="24"/>
        </w:rPr>
        <w:t xml:space="preserve">invalid, s15 Wills Act. </w:t>
      </w:r>
    </w:p>
    <w:p w14:paraId="3729196C" w14:textId="77777777" w:rsidR="00E3261D" w:rsidRPr="00D33D6D" w:rsidRDefault="00E3261D" w:rsidP="004E5F50">
      <w:pPr>
        <w:pStyle w:val="ListParagraph"/>
        <w:numPr>
          <w:ilvl w:val="0"/>
          <w:numId w:val="28"/>
        </w:numPr>
        <w:rPr>
          <w:rFonts w:ascii="Arial" w:hAnsi="Arial" w:cs="Arial"/>
          <w:sz w:val="24"/>
          <w:szCs w:val="24"/>
        </w:rPr>
      </w:pPr>
      <w:r w:rsidRPr="00D33D6D">
        <w:rPr>
          <w:rFonts w:ascii="Arial" w:hAnsi="Arial" w:cs="Arial"/>
          <w:sz w:val="24"/>
          <w:szCs w:val="24"/>
        </w:rPr>
        <w:t>The correctly executed Codicil re</w:t>
      </w:r>
      <w:r w:rsidR="00F4619E">
        <w:rPr>
          <w:rFonts w:ascii="Arial" w:hAnsi="Arial" w:cs="Arial"/>
          <w:sz w:val="24"/>
          <w:szCs w:val="24"/>
        </w:rPr>
        <w:t>publishes</w:t>
      </w:r>
      <w:r w:rsidRPr="00D33D6D">
        <w:rPr>
          <w:rFonts w:ascii="Arial" w:hAnsi="Arial" w:cs="Arial"/>
          <w:sz w:val="24"/>
          <w:szCs w:val="24"/>
        </w:rPr>
        <w:t xml:space="preserve"> </w:t>
      </w:r>
      <w:r w:rsidR="00590554" w:rsidRPr="00D33D6D">
        <w:rPr>
          <w:rFonts w:ascii="Arial" w:hAnsi="Arial" w:cs="Arial"/>
          <w:sz w:val="24"/>
          <w:szCs w:val="24"/>
        </w:rPr>
        <w:t xml:space="preserve">the </w:t>
      </w:r>
      <w:r w:rsidR="000E47C3">
        <w:rPr>
          <w:rFonts w:ascii="Arial" w:hAnsi="Arial" w:cs="Arial"/>
          <w:sz w:val="24"/>
          <w:szCs w:val="24"/>
        </w:rPr>
        <w:t xml:space="preserve">gift </w:t>
      </w:r>
      <w:r w:rsidR="00590554" w:rsidRPr="00D33D6D">
        <w:rPr>
          <w:rFonts w:ascii="Arial" w:hAnsi="Arial" w:cs="Arial"/>
          <w:sz w:val="24"/>
          <w:szCs w:val="24"/>
        </w:rPr>
        <w:t xml:space="preserve">in the </w:t>
      </w:r>
      <w:r w:rsidR="00B011FB">
        <w:rPr>
          <w:rFonts w:ascii="Arial" w:hAnsi="Arial" w:cs="Arial"/>
          <w:sz w:val="24"/>
          <w:szCs w:val="24"/>
        </w:rPr>
        <w:t>w</w:t>
      </w:r>
      <w:r w:rsidR="00590554" w:rsidRPr="00D33D6D">
        <w:rPr>
          <w:rFonts w:ascii="Arial" w:hAnsi="Arial" w:cs="Arial"/>
          <w:sz w:val="24"/>
          <w:szCs w:val="24"/>
        </w:rPr>
        <w:t xml:space="preserve">ill and the </w:t>
      </w:r>
      <w:r w:rsidR="000E47C3">
        <w:rPr>
          <w:rFonts w:ascii="Arial" w:hAnsi="Arial" w:cs="Arial"/>
          <w:sz w:val="24"/>
          <w:szCs w:val="24"/>
        </w:rPr>
        <w:t xml:space="preserve">gift to </w:t>
      </w:r>
      <w:r w:rsidR="007A3BCE">
        <w:rPr>
          <w:rFonts w:ascii="Arial" w:hAnsi="Arial" w:cs="Arial"/>
          <w:sz w:val="24"/>
          <w:szCs w:val="24"/>
        </w:rPr>
        <w:t>Roger</w:t>
      </w:r>
      <w:r w:rsidR="000E47C3">
        <w:rPr>
          <w:rFonts w:ascii="Arial" w:hAnsi="Arial" w:cs="Arial"/>
          <w:sz w:val="24"/>
          <w:szCs w:val="24"/>
        </w:rPr>
        <w:t xml:space="preserve"> </w:t>
      </w:r>
      <w:r w:rsidR="00590554" w:rsidRPr="00D33D6D">
        <w:rPr>
          <w:rFonts w:ascii="Arial" w:hAnsi="Arial" w:cs="Arial"/>
          <w:sz w:val="24"/>
          <w:szCs w:val="24"/>
        </w:rPr>
        <w:t>is now valid.</w:t>
      </w:r>
      <w:r w:rsidR="00C70A41" w:rsidRPr="00D33D6D">
        <w:rPr>
          <w:rFonts w:ascii="Arial" w:hAnsi="Arial" w:cs="Arial"/>
          <w:sz w:val="24"/>
          <w:szCs w:val="24"/>
        </w:rPr>
        <w:t xml:space="preserve"> </w:t>
      </w:r>
    </w:p>
    <w:p w14:paraId="3EC12198" w14:textId="77777777" w:rsidR="00590554" w:rsidRPr="00D33D6D" w:rsidRDefault="00590554" w:rsidP="004E5F50">
      <w:pPr>
        <w:pStyle w:val="ListParagraph"/>
        <w:numPr>
          <w:ilvl w:val="0"/>
          <w:numId w:val="28"/>
        </w:numPr>
        <w:rPr>
          <w:rFonts w:ascii="Arial" w:hAnsi="Arial" w:cs="Arial"/>
          <w:sz w:val="24"/>
          <w:szCs w:val="24"/>
        </w:rPr>
      </w:pPr>
      <w:r w:rsidRPr="00D33D6D">
        <w:rPr>
          <w:rFonts w:ascii="Arial" w:hAnsi="Arial" w:cs="Arial"/>
          <w:sz w:val="24"/>
          <w:szCs w:val="24"/>
        </w:rPr>
        <w:t xml:space="preserve">There was no issue with the </w:t>
      </w:r>
      <w:r w:rsidR="000E47C3">
        <w:rPr>
          <w:rFonts w:ascii="Arial" w:hAnsi="Arial" w:cs="Arial"/>
          <w:sz w:val="24"/>
          <w:szCs w:val="24"/>
        </w:rPr>
        <w:t xml:space="preserve">gift to </w:t>
      </w:r>
      <w:r w:rsidR="007A3BCE">
        <w:rPr>
          <w:rFonts w:ascii="Arial" w:hAnsi="Arial" w:cs="Arial"/>
          <w:sz w:val="24"/>
          <w:szCs w:val="24"/>
        </w:rPr>
        <w:t>Roger</w:t>
      </w:r>
      <w:r w:rsidRPr="00D33D6D">
        <w:rPr>
          <w:rFonts w:ascii="Arial" w:hAnsi="Arial" w:cs="Arial"/>
          <w:sz w:val="24"/>
          <w:szCs w:val="24"/>
        </w:rPr>
        <w:t xml:space="preserve"> in the first place. </w:t>
      </w:r>
    </w:p>
    <w:p w14:paraId="1232AA80" w14:textId="77777777" w:rsidR="00590554" w:rsidRPr="00D33D6D" w:rsidRDefault="00590554" w:rsidP="004E5F50">
      <w:pPr>
        <w:pStyle w:val="ListParagraph"/>
        <w:numPr>
          <w:ilvl w:val="0"/>
          <w:numId w:val="28"/>
        </w:numPr>
        <w:rPr>
          <w:rFonts w:ascii="Arial" w:hAnsi="Arial" w:cs="Arial"/>
          <w:sz w:val="24"/>
          <w:szCs w:val="24"/>
        </w:rPr>
      </w:pPr>
      <w:r w:rsidRPr="00D33D6D">
        <w:rPr>
          <w:rFonts w:ascii="Arial" w:hAnsi="Arial" w:cs="Arial"/>
          <w:sz w:val="24"/>
          <w:szCs w:val="24"/>
        </w:rPr>
        <w:t xml:space="preserve">The </w:t>
      </w:r>
      <w:r w:rsidR="00B011FB">
        <w:rPr>
          <w:rFonts w:ascii="Arial" w:hAnsi="Arial" w:cs="Arial"/>
          <w:sz w:val="24"/>
          <w:szCs w:val="24"/>
        </w:rPr>
        <w:t>c</w:t>
      </w:r>
      <w:r w:rsidRPr="00D33D6D">
        <w:rPr>
          <w:rFonts w:ascii="Arial" w:hAnsi="Arial" w:cs="Arial"/>
          <w:sz w:val="24"/>
          <w:szCs w:val="24"/>
        </w:rPr>
        <w:t xml:space="preserve">odicil revokes the whole of the </w:t>
      </w:r>
      <w:r w:rsidR="00B011FB">
        <w:rPr>
          <w:rFonts w:ascii="Arial" w:hAnsi="Arial" w:cs="Arial"/>
          <w:sz w:val="24"/>
          <w:szCs w:val="24"/>
        </w:rPr>
        <w:t>w</w:t>
      </w:r>
      <w:r w:rsidRPr="00D33D6D">
        <w:rPr>
          <w:rFonts w:ascii="Arial" w:hAnsi="Arial" w:cs="Arial"/>
          <w:sz w:val="24"/>
          <w:szCs w:val="24"/>
        </w:rPr>
        <w:t xml:space="preserve">ill. </w:t>
      </w:r>
    </w:p>
    <w:p w14:paraId="3CC3A1A7" w14:textId="77777777" w:rsidR="00287172" w:rsidRPr="00D33D6D" w:rsidRDefault="00287172" w:rsidP="00287172">
      <w:pPr>
        <w:pStyle w:val="ListParagraph"/>
        <w:rPr>
          <w:rFonts w:ascii="Arial" w:hAnsi="Arial" w:cs="Arial"/>
          <w:sz w:val="24"/>
          <w:szCs w:val="24"/>
        </w:rPr>
      </w:pPr>
    </w:p>
    <w:p w14:paraId="381D6381" w14:textId="77777777" w:rsidR="00590554" w:rsidRPr="00D33D6D" w:rsidRDefault="00590554" w:rsidP="004E5F50">
      <w:pPr>
        <w:pStyle w:val="ListParagraph"/>
        <w:rPr>
          <w:rFonts w:ascii="Arial" w:hAnsi="Arial" w:cs="Arial"/>
          <w:b/>
          <w:bCs/>
          <w:sz w:val="24"/>
          <w:szCs w:val="24"/>
        </w:rPr>
      </w:pPr>
      <w:r w:rsidRPr="00D33D6D">
        <w:rPr>
          <w:rFonts w:ascii="Arial" w:hAnsi="Arial" w:cs="Arial"/>
          <w:b/>
          <w:bCs/>
          <w:sz w:val="24"/>
          <w:szCs w:val="24"/>
        </w:rPr>
        <w:t xml:space="preserve">Answer </w:t>
      </w:r>
      <w:r w:rsidR="004E5F50" w:rsidRPr="00D33D6D">
        <w:rPr>
          <w:rFonts w:ascii="Arial" w:hAnsi="Arial" w:cs="Arial"/>
          <w:b/>
          <w:bCs/>
          <w:sz w:val="24"/>
          <w:szCs w:val="24"/>
        </w:rPr>
        <w:t>2</w:t>
      </w:r>
      <w:r w:rsidR="00F4619E">
        <w:rPr>
          <w:rFonts w:ascii="Arial" w:hAnsi="Arial" w:cs="Arial"/>
          <w:b/>
          <w:bCs/>
          <w:sz w:val="24"/>
          <w:szCs w:val="24"/>
        </w:rPr>
        <w:t xml:space="preserve">. </w:t>
      </w:r>
      <w:r w:rsidR="00F4619E" w:rsidRPr="00F4619E">
        <w:rPr>
          <w:rFonts w:ascii="Arial" w:hAnsi="Arial" w:cs="Arial"/>
          <w:b/>
          <w:bCs/>
          <w:sz w:val="24"/>
          <w:szCs w:val="24"/>
        </w:rPr>
        <w:t xml:space="preserve">The </w:t>
      </w:r>
      <w:r w:rsidR="00B011FB">
        <w:rPr>
          <w:rFonts w:ascii="Arial" w:hAnsi="Arial" w:cs="Arial"/>
          <w:b/>
          <w:bCs/>
          <w:sz w:val="24"/>
          <w:szCs w:val="24"/>
        </w:rPr>
        <w:t>c</w:t>
      </w:r>
      <w:r w:rsidR="00F4619E" w:rsidRPr="00F4619E">
        <w:rPr>
          <w:rFonts w:ascii="Arial" w:hAnsi="Arial" w:cs="Arial"/>
          <w:b/>
          <w:bCs/>
          <w:sz w:val="24"/>
          <w:szCs w:val="24"/>
        </w:rPr>
        <w:t xml:space="preserve">odicil republishes </w:t>
      </w:r>
      <w:r w:rsidR="003348A9">
        <w:rPr>
          <w:rFonts w:ascii="Arial" w:hAnsi="Arial" w:cs="Arial"/>
          <w:b/>
          <w:bCs/>
          <w:sz w:val="24"/>
          <w:szCs w:val="24"/>
        </w:rPr>
        <w:t xml:space="preserve">the </w:t>
      </w:r>
      <w:r w:rsidR="00B011FB">
        <w:rPr>
          <w:rFonts w:ascii="Arial" w:hAnsi="Arial" w:cs="Arial"/>
          <w:b/>
          <w:bCs/>
          <w:sz w:val="24"/>
          <w:szCs w:val="24"/>
        </w:rPr>
        <w:t>w</w:t>
      </w:r>
      <w:r w:rsidR="00F4619E" w:rsidRPr="00F4619E">
        <w:rPr>
          <w:rFonts w:ascii="Arial" w:hAnsi="Arial" w:cs="Arial"/>
          <w:b/>
          <w:bCs/>
          <w:sz w:val="24"/>
          <w:szCs w:val="24"/>
        </w:rPr>
        <w:t xml:space="preserve">ill and the gift to </w:t>
      </w:r>
      <w:r w:rsidR="003348A9">
        <w:rPr>
          <w:rFonts w:ascii="Arial" w:hAnsi="Arial" w:cs="Arial"/>
          <w:b/>
          <w:bCs/>
          <w:sz w:val="24"/>
          <w:szCs w:val="24"/>
        </w:rPr>
        <w:t>Roger</w:t>
      </w:r>
      <w:r w:rsidR="00F4619E" w:rsidRPr="00F4619E">
        <w:rPr>
          <w:rFonts w:ascii="Arial" w:hAnsi="Arial" w:cs="Arial"/>
          <w:b/>
          <w:bCs/>
          <w:sz w:val="24"/>
          <w:szCs w:val="24"/>
        </w:rPr>
        <w:t xml:space="preserve"> (</w:t>
      </w:r>
      <w:r w:rsidR="003348A9">
        <w:rPr>
          <w:rFonts w:ascii="Arial" w:hAnsi="Arial" w:cs="Arial"/>
          <w:b/>
          <w:bCs/>
          <w:sz w:val="24"/>
          <w:szCs w:val="24"/>
        </w:rPr>
        <w:t>which failed due to section 15 Wills Act</w:t>
      </w:r>
      <w:r w:rsidR="00F4619E" w:rsidRPr="00F4619E">
        <w:rPr>
          <w:rFonts w:ascii="Arial" w:hAnsi="Arial" w:cs="Arial"/>
          <w:b/>
          <w:bCs/>
          <w:sz w:val="24"/>
          <w:szCs w:val="24"/>
        </w:rPr>
        <w:t>) is now valid.</w:t>
      </w:r>
    </w:p>
    <w:sectPr w:rsidR="00590554" w:rsidRPr="00D33D6D" w:rsidSect="00CE7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1C8"/>
    <w:multiLevelType w:val="hybridMultilevel"/>
    <w:tmpl w:val="5C14E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64ABE"/>
    <w:multiLevelType w:val="hybridMultilevel"/>
    <w:tmpl w:val="65A84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10D41"/>
    <w:multiLevelType w:val="hybridMultilevel"/>
    <w:tmpl w:val="51964E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62613"/>
    <w:multiLevelType w:val="hybridMultilevel"/>
    <w:tmpl w:val="F78A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80D64"/>
    <w:multiLevelType w:val="hybridMultilevel"/>
    <w:tmpl w:val="C4580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31FED"/>
    <w:multiLevelType w:val="hybridMultilevel"/>
    <w:tmpl w:val="8E42E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97C72"/>
    <w:multiLevelType w:val="hybridMultilevel"/>
    <w:tmpl w:val="ED1E1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656AB"/>
    <w:multiLevelType w:val="hybridMultilevel"/>
    <w:tmpl w:val="6F5A6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21D9B"/>
    <w:multiLevelType w:val="hybridMultilevel"/>
    <w:tmpl w:val="81E49028"/>
    <w:lvl w:ilvl="0" w:tplc="C3DEA11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6D86A0D"/>
    <w:multiLevelType w:val="hybridMultilevel"/>
    <w:tmpl w:val="6DBAE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80432"/>
    <w:multiLevelType w:val="hybridMultilevel"/>
    <w:tmpl w:val="C8C0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54C8C"/>
    <w:multiLevelType w:val="hybridMultilevel"/>
    <w:tmpl w:val="65A84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06F50"/>
    <w:multiLevelType w:val="hybridMultilevel"/>
    <w:tmpl w:val="B33E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D287B"/>
    <w:multiLevelType w:val="hybridMultilevel"/>
    <w:tmpl w:val="7DC09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60E3D"/>
    <w:multiLevelType w:val="hybridMultilevel"/>
    <w:tmpl w:val="421C8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F6A6D"/>
    <w:multiLevelType w:val="hybridMultilevel"/>
    <w:tmpl w:val="3AA67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77943"/>
    <w:multiLevelType w:val="hybridMultilevel"/>
    <w:tmpl w:val="A8205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5A46BE"/>
    <w:multiLevelType w:val="hybridMultilevel"/>
    <w:tmpl w:val="4164F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A126A"/>
    <w:multiLevelType w:val="hybridMultilevel"/>
    <w:tmpl w:val="86BC6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E47185"/>
    <w:multiLevelType w:val="hybridMultilevel"/>
    <w:tmpl w:val="71F66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6F2DD6"/>
    <w:multiLevelType w:val="hybridMultilevel"/>
    <w:tmpl w:val="577CB5EA"/>
    <w:lvl w:ilvl="0" w:tplc="15F6EA48">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1" w15:restartNumberingAfterBreak="0">
    <w:nsid w:val="60794058"/>
    <w:multiLevelType w:val="hybridMultilevel"/>
    <w:tmpl w:val="CF56A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09688D"/>
    <w:multiLevelType w:val="hybridMultilevel"/>
    <w:tmpl w:val="C1F09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2109A"/>
    <w:multiLevelType w:val="hybridMultilevel"/>
    <w:tmpl w:val="E082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02B84"/>
    <w:multiLevelType w:val="hybridMultilevel"/>
    <w:tmpl w:val="EB269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F364BB"/>
    <w:multiLevelType w:val="hybridMultilevel"/>
    <w:tmpl w:val="848C7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64461"/>
    <w:multiLevelType w:val="hybridMultilevel"/>
    <w:tmpl w:val="FBEA0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1D1410"/>
    <w:multiLevelType w:val="hybridMultilevel"/>
    <w:tmpl w:val="0854DD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26"/>
  </w:num>
  <w:num w:numId="5">
    <w:abstractNumId w:val="24"/>
  </w:num>
  <w:num w:numId="6">
    <w:abstractNumId w:val="25"/>
  </w:num>
  <w:num w:numId="7">
    <w:abstractNumId w:val="13"/>
  </w:num>
  <w:num w:numId="8">
    <w:abstractNumId w:val="4"/>
  </w:num>
  <w:num w:numId="9">
    <w:abstractNumId w:val="15"/>
  </w:num>
  <w:num w:numId="10">
    <w:abstractNumId w:val="14"/>
  </w:num>
  <w:num w:numId="11">
    <w:abstractNumId w:val="12"/>
  </w:num>
  <w:num w:numId="12">
    <w:abstractNumId w:val="11"/>
  </w:num>
  <w:num w:numId="13">
    <w:abstractNumId w:val="2"/>
  </w:num>
  <w:num w:numId="14">
    <w:abstractNumId w:val="1"/>
  </w:num>
  <w:num w:numId="15">
    <w:abstractNumId w:val="8"/>
  </w:num>
  <w:num w:numId="16">
    <w:abstractNumId w:val="20"/>
  </w:num>
  <w:num w:numId="17">
    <w:abstractNumId w:val="10"/>
  </w:num>
  <w:num w:numId="18">
    <w:abstractNumId w:val="27"/>
  </w:num>
  <w:num w:numId="19">
    <w:abstractNumId w:val="17"/>
  </w:num>
  <w:num w:numId="20">
    <w:abstractNumId w:val="9"/>
  </w:num>
  <w:num w:numId="21">
    <w:abstractNumId w:val="21"/>
  </w:num>
  <w:num w:numId="22">
    <w:abstractNumId w:val="6"/>
  </w:num>
  <w:num w:numId="23">
    <w:abstractNumId w:val="5"/>
  </w:num>
  <w:num w:numId="24">
    <w:abstractNumId w:val="3"/>
  </w:num>
  <w:num w:numId="25">
    <w:abstractNumId w:val="23"/>
  </w:num>
  <w:num w:numId="26">
    <w:abstractNumId w:val="19"/>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E6"/>
    <w:rsid w:val="000161BE"/>
    <w:rsid w:val="00021EED"/>
    <w:rsid w:val="00071BDB"/>
    <w:rsid w:val="000825BB"/>
    <w:rsid w:val="00085105"/>
    <w:rsid w:val="00094966"/>
    <w:rsid w:val="000B217A"/>
    <w:rsid w:val="000D6AB6"/>
    <w:rsid w:val="000E47C3"/>
    <w:rsid w:val="001468CC"/>
    <w:rsid w:val="001555BD"/>
    <w:rsid w:val="0016465B"/>
    <w:rsid w:val="001B0516"/>
    <w:rsid w:val="001C12E0"/>
    <w:rsid w:val="001D06AA"/>
    <w:rsid w:val="001D36C4"/>
    <w:rsid w:val="001E3ABA"/>
    <w:rsid w:val="001F533F"/>
    <w:rsid w:val="0025290A"/>
    <w:rsid w:val="00287172"/>
    <w:rsid w:val="002E003F"/>
    <w:rsid w:val="002F2A3C"/>
    <w:rsid w:val="002F680F"/>
    <w:rsid w:val="002F7EC9"/>
    <w:rsid w:val="003348A9"/>
    <w:rsid w:val="00362EA6"/>
    <w:rsid w:val="00385FF8"/>
    <w:rsid w:val="003C454C"/>
    <w:rsid w:val="003C49CF"/>
    <w:rsid w:val="003E5787"/>
    <w:rsid w:val="003E744A"/>
    <w:rsid w:val="003F639B"/>
    <w:rsid w:val="0042398F"/>
    <w:rsid w:val="00462898"/>
    <w:rsid w:val="00491AEB"/>
    <w:rsid w:val="00495DFC"/>
    <w:rsid w:val="004E4637"/>
    <w:rsid w:val="004E4E2E"/>
    <w:rsid w:val="004E5F50"/>
    <w:rsid w:val="00502068"/>
    <w:rsid w:val="00506E2E"/>
    <w:rsid w:val="0052522A"/>
    <w:rsid w:val="00553156"/>
    <w:rsid w:val="005867C2"/>
    <w:rsid w:val="00590554"/>
    <w:rsid w:val="005B32AA"/>
    <w:rsid w:val="005D7686"/>
    <w:rsid w:val="005F4D87"/>
    <w:rsid w:val="006062EB"/>
    <w:rsid w:val="006116FA"/>
    <w:rsid w:val="00616958"/>
    <w:rsid w:val="006564E7"/>
    <w:rsid w:val="006769DA"/>
    <w:rsid w:val="00683B74"/>
    <w:rsid w:val="006A09B6"/>
    <w:rsid w:val="006C1E79"/>
    <w:rsid w:val="006C6D47"/>
    <w:rsid w:val="006F6433"/>
    <w:rsid w:val="007571AA"/>
    <w:rsid w:val="00760168"/>
    <w:rsid w:val="007665DA"/>
    <w:rsid w:val="00766F68"/>
    <w:rsid w:val="007A3BCE"/>
    <w:rsid w:val="007F7796"/>
    <w:rsid w:val="00801FA4"/>
    <w:rsid w:val="0081157E"/>
    <w:rsid w:val="00822FB7"/>
    <w:rsid w:val="008552BD"/>
    <w:rsid w:val="00864BB4"/>
    <w:rsid w:val="00865961"/>
    <w:rsid w:val="0089581C"/>
    <w:rsid w:val="008B34F1"/>
    <w:rsid w:val="008D5CF0"/>
    <w:rsid w:val="008E3593"/>
    <w:rsid w:val="008E4CCE"/>
    <w:rsid w:val="0091371F"/>
    <w:rsid w:val="00945BF1"/>
    <w:rsid w:val="0096295B"/>
    <w:rsid w:val="009E422C"/>
    <w:rsid w:val="009F3612"/>
    <w:rsid w:val="009F59A3"/>
    <w:rsid w:val="00A173C6"/>
    <w:rsid w:val="00A17EAE"/>
    <w:rsid w:val="00A32579"/>
    <w:rsid w:val="00A32928"/>
    <w:rsid w:val="00A4384C"/>
    <w:rsid w:val="00A67011"/>
    <w:rsid w:val="00A832B9"/>
    <w:rsid w:val="00AB1612"/>
    <w:rsid w:val="00AC3F30"/>
    <w:rsid w:val="00AD602D"/>
    <w:rsid w:val="00AF2988"/>
    <w:rsid w:val="00B011FB"/>
    <w:rsid w:val="00B15C63"/>
    <w:rsid w:val="00B26350"/>
    <w:rsid w:val="00B47110"/>
    <w:rsid w:val="00B55795"/>
    <w:rsid w:val="00B642F5"/>
    <w:rsid w:val="00B74266"/>
    <w:rsid w:val="00B96975"/>
    <w:rsid w:val="00BB0633"/>
    <w:rsid w:val="00BB3292"/>
    <w:rsid w:val="00BF5204"/>
    <w:rsid w:val="00C02FB6"/>
    <w:rsid w:val="00C046F5"/>
    <w:rsid w:val="00C217C5"/>
    <w:rsid w:val="00C54528"/>
    <w:rsid w:val="00C70A41"/>
    <w:rsid w:val="00CA3A24"/>
    <w:rsid w:val="00CB170E"/>
    <w:rsid w:val="00CC6BF3"/>
    <w:rsid w:val="00CE417B"/>
    <w:rsid w:val="00CE5684"/>
    <w:rsid w:val="00CE6CAA"/>
    <w:rsid w:val="00CE7724"/>
    <w:rsid w:val="00D00B0B"/>
    <w:rsid w:val="00D0376F"/>
    <w:rsid w:val="00D17B2A"/>
    <w:rsid w:val="00D321DA"/>
    <w:rsid w:val="00D33D6D"/>
    <w:rsid w:val="00D378B9"/>
    <w:rsid w:val="00D65701"/>
    <w:rsid w:val="00D715F5"/>
    <w:rsid w:val="00D93CBD"/>
    <w:rsid w:val="00E26A02"/>
    <w:rsid w:val="00E304DE"/>
    <w:rsid w:val="00E3261D"/>
    <w:rsid w:val="00E735C5"/>
    <w:rsid w:val="00E83FE6"/>
    <w:rsid w:val="00E86376"/>
    <w:rsid w:val="00EA0886"/>
    <w:rsid w:val="00EC7909"/>
    <w:rsid w:val="00F24F94"/>
    <w:rsid w:val="00F27B4C"/>
    <w:rsid w:val="00F324AF"/>
    <w:rsid w:val="00F4619E"/>
    <w:rsid w:val="00F502C2"/>
    <w:rsid w:val="00F73277"/>
    <w:rsid w:val="00F7704D"/>
    <w:rsid w:val="00F90F66"/>
    <w:rsid w:val="00FA25B7"/>
    <w:rsid w:val="00FB08D2"/>
    <w:rsid w:val="00FC2F08"/>
    <w:rsid w:val="00FD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0932"/>
  <w15:docId w15:val="{C4395290-7B88-4F45-8FB9-17BF25A9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724"/>
  </w:style>
  <w:style w:type="paragraph" w:styleId="Heading9">
    <w:name w:val="heading 9"/>
    <w:basedOn w:val="Normal"/>
    <w:next w:val="Normal"/>
    <w:link w:val="Heading9Char"/>
    <w:qFormat/>
    <w:rsid w:val="00E86376"/>
    <w:pPr>
      <w:keepNext/>
      <w:widowControl w:val="0"/>
      <w:tabs>
        <w:tab w:val="left" w:pos="7920"/>
      </w:tabs>
      <w:spacing w:after="0" w:line="240" w:lineRule="auto"/>
      <w:ind w:left="1620" w:hanging="1620"/>
      <w:outlineLvl w:val="8"/>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E6"/>
    <w:pPr>
      <w:ind w:left="720"/>
      <w:contextualSpacing/>
    </w:pPr>
  </w:style>
  <w:style w:type="paragraph" w:customStyle="1" w:styleId="p2">
    <w:name w:val="p2"/>
    <w:basedOn w:val="Normal"/>
    <w:rsid w:val="009F3612"/>
    <w:pPr>
      <w:widowControl w:val="0"/>
      <w:tabs>
        <w:tab w:val="left" w:pos="720"/>
      </w:tabs>
      <w:overflowPunct w:val="0"/>
      <w:autoSpaceDE w:val="0"/>
      <w:autoSpaceDN w:val="0"/>
      <w:adjustRightInd w:val="0"/>
      <w:spacing w:after="0" w:line="280" w:lineRule="atLeast"/>
      <w:textAlignment w:val="baseline"/>
    </w:pPr>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rsid w:val="00E86376"/>
    <w:rPr>
      <w:rFonts w:ascii="Arial" w:eastAsia="Times New Roman"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4130C-5AC1-4B0C-8A9A-3B28825F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Desforges</dc:creator>
  <cp:keywords/>
  <dc:description/>
  <cp:lastModifiedBy>Rachel Belcher</cp:lastModifiedBy>
  <cp:revision>13</cp:revision>
  <dcterms:created xsi:type="dcterms:W3CDTF">2020-06-12T14:18:00Z</dcterms:created>
  <dcterms:modified xsi:type="dcterms:W3CDTF">2021-06-03T11:04:00Z</dcterms:modified>
</cp:coreProperties>
</file>